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EAFFC" w14:textId="77777777" w:rsidR="004B4259" w:rsidRDefault="00000000">
      <w:pPr>
        <w:widowControl w:val="0"/>
        <w:jc w:val="center"/>
        <w:rPr>
          <w:rFonts w:eastAsia="Calibri"/>
          <w:b/>
          <w:sz w:val="22"/>
          <w:szCs w:val="22"/>
        </w:rPr>
      </w:pPr>
      <w:r>
        <w:rPr>
          <w:rFonts w:eastAsia="Calibri"/>
          <w:b/>
          <w:sz w:val="22"/>
          <w:szCs w:val="22"/>
        </w:rPr>
        <w:t>February 27, 2024</w:t>
      </w:r>
    </w:p>
    <w:p w14:paraId="0EE24BD0" w14:textId="77777777" w:rsidR="004B4259" w:rsidRDefault="00000000">
      <w:pPr>
        <w:rPr>
          <w:rFonts w:eastAsia="Calibri"/>
          <w:sz w:val="22"/>
          <w:szCs w:val="22"/>
        </w:rPr>
      </w:pPr>
      <w:r>
        <w:rPr>
          <w:rFonts w:eastAsia="Calibri"/>
          <w:b/>
          <w:sz w:val="22"/>
          <w:szCs w:val="22"/>
        </w:rPr>
        <w:t xml:space="preserve">Location:  </w:t>
      </w:r>
      <w:r>
        <w:rPr>
          <w:rFonts w:eastAsia="Calibri"/>
          <w:b/>
          <w:sz w:val="22"/>
          <w:szCs w:val="22"/>
        </w:rPr>
        <w:tab/>
      </w:r>
      <w:r>
        <w:rPr>
          <w:rFonts w:eastAsia="Calibri"/>
          <w:sz w:val="22"/>
          <w:szCs w:val="22"/>
        </w:rPr>
        <w:t xml:space="preserve">TCHS </w:t>
      </w:r>
    </w:p>
    <w:p w14:paraId="1A832862" w14:textId="77777777" w:rsidR="004B4259" w:rsidRDefault="004B4259">
      <w:pPr>
        <w:widowControl w:val="0"/>
        <w:ind w:left="1440" w:hanging="1440"/>
        <w:rPr>
          <w:rFonts w:eastAsia="Calibri"/>
          <w:b/>
          <w:sz w:val="22"/>
          <w:szCs w:val="22"/>
        </w:rPr>
      </w:pPr>
    </w:p>
    <w:p w14:paraId="34B0E575" w14:textId="77777777" w:rsidR="004B4259" w:rsidRDefault="00000000">
      <w:pPr>
        <w:widowControl w:val="0"/>
        <w:spacing w:after="120"/>
        <w:ind w:left="1440" w:hanging="1440"/>
        <w:rPr>
          <w:rFonts w:eastAsia="Calibri"/>
          <w:sz w:val="22"/>
          <w:szCs w:val="22"/>
        </w:rPr>
      </w:pPr>
      <w:r>
        <w:rPr>
          <w:rFonts w:eastAsia="Calibri"/>
          <w:b/>
          <w:sz w:val="22"/>
          <w:szCs w:val="22"/>
        </w:rPr>
        <w:t xml:space="preserve">Attendees:  </w:t>
      </w:r>
      <w:r>
        <w:rPr>
          <w:rFonts w:eastAsia="Calibri"/>
          <w:b/>
          <w:sz w:val="22"/>
          <w:szCs w:val="22"/>
        </w:rPr>
        <w:tab/>
      </w:r>
      <w:r>
        <w:rPr>
          <w:rFonts w:eastAsia="Calibri"/>
          <w:sz w:val="22"/>
          <w:szCs w:val="22"/>
        </w:rPr>
        <w:t>Marit Ortega, ED; Ryan Coye, President; Blair Schrader, 1st VP; Jody Terhaar, 2</w:t>
      </w:r>
      <w:r>
        <w:rPr>
          <w:rFonts w:eastAsia="Calibri"/>
          <w:sz w:val="22"/>
          <w:szCs w:val="22"/>
          <w:vertAlign w:val="superscript"/>
        </w:rPr>
        <w:t>nd</w:t>
      </w:r>
      <w:r>
        <w:rPr>
          <w:rFonts w:eastAsia="Calibri"/>
          <w:sz w:val="22"/>
          <w:szCs w:val="22"/>
        </w:rPr>
        <w:t xml:space="preserve"> Vice President; </w:t>
      </w:r>
      <w:r>
        <w:rPr>
          <w:rFonts w:eastAsia="Calibri"/>
          <w:sz w:val="22"/>
          <w:szCs w:val="22"/>
        </w:rPr>
        <w:br/>
        <w:t xml:space="preserve">Lacey Solheid, Treasurer; </w:t>
      </w:r>
      <w:r>
        <w:rPr>
          <w:rFonts w:eastAsia="Calibri"/>
          <w:strike/>
          <w:sz w:val="22"/>
          <w:szCs w:val="22"/>
        </w:rPr>
        <w:t>Kelly Werner</w:t>
      </w:r>
      <w:r>
        <w:rPr>
          <w:rFonts w:eastAsia="Calibri"/>
          <w:sz w:val="22"/>
          <w:szCs w:val="22"/>
        </w:rPr>
        <w:t xml:space="preserve">, Secretary; </w:t>
      </w:r>
      <w:r>
        <w:rPr>
          <w:rFonts w:eastAsia="Calibri"/>
          <w:strike/>
          <w:sz w:val="22"/>
          <w:szCs w:val="22"/>
        </w:rPr>
        <w:t>Bill Nelson</w:t>
      </w:r>
      <w:r>
        <w:rPr>
          <w:rFonts w:eastAsia="Calibri"/>
          <w:sz w:val="22"/>
          <w:szCs w:val="22"/>
        </w:rPr>
        <w:t xml:space="preserve">, Kris Stewart, </w:t>
      </w:r>
      <w:r>
        <w:rPr>
          <w:rFonts w:eastAsia="Calibri"/>
          <w:strike/>
          <w:sz w:val="22"/>
          <w:szCs w:val="22"/>
        </w:rPr>
        <w:t>Meghan Woods Lehrer</w:t>
      </w:r>
      <w:r>
        <w:rPr>
          <w:rFonts w:eastAsia="Calibri"/>
          <w:sz w:val="22"/>
          <w:szCs w:val="22"/>
        </w:rPr>
        <w:t xml:space="preserve">, </w:t>
      </w:r>
      <w:r>
        <w:rPr>
          <w:rFonts w:eastAsia="Calibri"/>
          <w:strike/>
          <w:sz w:val="22"/>
          <w:szCs w:val="22"/>
        </w:rPr>
        <w:t>Pat Dosch</w:t>
      </w:r>
      <w:r>
        <w:rPr>
          <w:rFonts w:eastAsia="Calibri"/>
          <w:sz w:val="22"/>
          <w:szCs w:val="22"/>
        </w:rPr>
        <w:t>, Emily Bezdicek, Cheryl Ley, Dawson Quick, Karyl Daughters, Karen Zimmer</w:t>
      </w:r>
    </w:p>
    <w:p w14:paraId="015F99A4" w14:textId="77777777" w:rsidR="004B4259" w:rsidRDefault="00000000">
      <w:pPr>
        <w:spacing w:after="60"/>
        <w:rPr>
          <w:rFonts w:eastAsia="Calibri"/>
          <w:b/>
          <w:sz w:val="20"/>
          <w:szCs w:val="20"/>
        </w:rPr>
      </w:pPr>
      <w:r>
        <w:rPr>
          <w:rFonts w:eastAsia="Calibri"/>
          <w:b/>
          <w:sz w:val="20"/>
          <w:szCs w:val="20"/>
        </w:rPr>
        <w:t>LAST MONTH TO DOs:</w:t>
      </w:r>
    </w:p>
    <w:tbl>
      <w:tblPr>
        <w:tblStyle w:val="a"/>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1"/>
        <w:gridCol w:w="7544"/>
        <w:gridCol w:w="1345"/>
      </w:tblGrid>
      <w:tr w:rsidR="004B4259" w14:paraId="392278C0" w14:textId="77777777">
        <w:tc>
          <w:tcPr>
            <w:tcW w:w="1181" w:type="dxa"/>
            <w:tcBorders>
              <w:top w:val="single" w:sz="4" w:space="0" w:color="000000"/>
              <w:left w:val="single" w:sz="4" w:space="0" w:color="000000"/>
              <w:bottom w:val="single" w:sz="4" w:space="0" w:color="000000"/>
              <w:right w:val="single" w:sz="4" w:space="0" w:color="000000"/>
            </w:tcBorders>
            <w:shd w:val="clear" w:color="auto" w:fill="D7E3BC"/>
          </w:tcPr>
          <w:p w14:paraId="4B95DDC7" w14:textId="77777777" w:rsidR="004B4259" w:rsidRDefault="00000000">
            <w:pPr>
              <w:spacing w:after="60"/>
              <w:rPr>
                <w:rFonts w:eastAsia="Calibri"/>
                <w:b/>
                <w:sz w:val="20"/>
                <w:szCs w:val="20"/>
              </w:rPr>
            </w:pPr>
            <w:r>
              <w:rPr>
                <w:rFonts w:eastAsia="Calibri"/>
                <w:b/>
                <w:sz w:val="20"/>
                <w:szCs w:val="20"/>
              </w:rPr>
              <w:t>Owner</w:t>
            </w:r>
          </w:p>
        </w:tc>
        <w:tc>
          <w:tcPr>
            <w:tcW w:w="7544" w:type="dxa"/>
            <w:tcBorders>
              <w:top w:val="single" w:sz="4" w:space="0" w:color="000000"/>
              <w:left w:val="single" w:sz="4" w:space="0" w:color="000000"/>
              <w:bottom w:val="single" w:sz="4" w:space="0" w:color="000000"/>
              <w:right w:val="single" w:sz="4" w:space="0" w:color="000000"/>
            </w:tcBorders>
            <w:shd w:val="clear" w:color="auto" w:fill="D7E3BC"/>
          </w:tcPr>
          <w:p w14:paraId="4F69F3C9" w14:textId="77777777" w:rsidR="004B4259" w:rsidRDefault="00000000">
            <w:pPr>
              <w:spacing w:after="60"/>
              <w:rPr>
                <w:rFonts w:eastAsia="Calibri"/>
                <w:b/>
                <w:sz w:val="20"/>
                <w:szCs w:val="20"/>
              </w:rPr>
            </w:pPr>
            <w:r>
              <w:rPr>
                <w:rFonts w:eastAsia="Calibri"/>
                <w:b/>
                <w:sz w:val="20"/>
                <w:szCs w:val="20"/>
              </w:rPr>
              <w:t>Task</w:t>
            </w:r>
          </w:p>
        </w:tc>
        <w:tc>
          <w:tcPr>
            <w:tcW w:w="1345" w:type="dxa"/>
            <w:tcBorders>
              <w:top w:val="single" w:sz="4" w:space="0" w:color="000000"/>
              <w:left w:val="single" w:sz="4" w:space="0" w:color="000000"/>
              <w:bottom w:val="single" w:sz="4" w:space="0" w:color="000000"/>
              <w:right w:val="single" w:sz="4" w:space="0" w:color="000000"/>
            </w:tcBorders>
            <w:shd w:val="clear" w:color="auto" w:fill="D7E3BC"/>
          </w:tcPr>
          <w:p w14:paraId="2EBA38D1" w14:textId="77777777" w:rsidR="004B4259" w:rsidRDefault="00000000">
            <w:pPr>
              <w:spacing w:after="60"/>
              <w:rPr>
                <w:rFonts w:eastAsia="Calibri"/>
                <w:b/>
                <w:sz w:val="20"/>
                <w:szCs w:val="20"/>
              </w:rPr>
            </w:pPr>
            <w:r>
              <w:rPr>
                <w:rFonts w:eastAsia="Calibri"/>
                <w:b/>
                <w:sz w:val="20"/>
                <w:szCs w:val="20"/>
              </w:rPr>
              <w:t>Status</w:t>
            </w:r>
          </w:p>
        </w:tc>
      </w:tr>
      <w:tr w:rsidR="004B4259" w14:paraId="14AFD24A" w14:textId="77777777">
        <w:tc>
          <w:tcPr>
            <w:tcW w:w="1181" w:type="dxa"/>
            <w:tcBorders>
              <w:top w:val="single" w:sz="4" w:space="0" w:color="000000"/>
              <w:left w:val="single" w:sz="4" w:space="0" w:color="000000"/>
              <w:bottom w:val="single" w:sz="4" w:space="0" w:color="000000"/>
              <w:right w:val="single" w:sz="4" w:space="0" w:color="000000"/>
            </w:tcBorders>
          </w:tcPr>
          <w:p w14:paraId="7A7F3AE2"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7E02E7D5"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5084E0C5" w14:textId="77777777" w:rsidR="004B4259" w:rsidRDefault="004B4259">
            <w:pPr>
              <w:spacing w:after="60"/>
              <w:rPr>
                <w:rFonts w:eastAsia="Calibri"/>
                <w:sz w:val="20"/>
                <w:szCs w:val="20"/>
              </w:rPr>
            </w:pPr>
          </w:p>
        </w:tc>
      </w:tr>
      <w:tr w:rsidR="004B4259" w14:paraId="21266B98" w14:textId="77777777">
        <w:tc>
          <w:tcPr>
            <w:tcW w:w="1181" w:type="dxa"/>
            <w:tcBorders>
              <w:top w:val="single" w:sz="4" w:space="0" w:color="000000"/>
              <w:left w:val="single" w:sz="4" w:space="0" w:color="000000"/>
              <w:bottom w:val="single" w:sz="4" w:space="0" w:color="000000"/>
              <w:right w:val="single" w:sz="4" w:space="0" w:color="000000"/>
            </w:tcBorders>
          </w:tcPr>
          <w:p w14:paraId="382329DD"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3809D9FA"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6CFC2BBA" w14:textId="77777777" w:rsidR="004B4259" w:rsidRDefault="004B4259">
            <w:pPr>
              <w:spacing w:after="60"/>
              <w:rPr>
                <w:rFonts w:eastAsia="Calibri"/>
                <w:sz w:val="20"/>
                <w:szCs w:val="20"/>
              </w:rPr>
            </w:pPr>
          </w:p>
        </w:tc>
      </w:tr>
      <w:tr w:rsidR="004B4259" w14:paraId="5BF86A29" w14:textId="77777777">
        <w:tc>
          <w:tcPr>
            <w:tcW w:w="1181" w:type="dxa"/>
            <w:tcBorders>
              <w:top w:val="single" w:sz="4" w:space="0" w:color="000000"/>
              <w:left w:val="single" w:sz="4" w:space="0" w:color="000000"/>
              <w:bottom w:val="single" w:sz="4" w:space="0" w:color="000000"/>
              <w:right w:val="single" w:sz="4" w:space="0" w:color="000000"/>
            </w:tcBorders>
          </w:tcPr>
          <w:p w14:paraId="59FA64C8"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75F94031"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76209B72" w14:textId="77777777" w:rsidR="004B4259" w:rsidRDefault="004B4259">
            <w:pPr>
              <w:spacing w:after="60"/>
              <w:rPr>
                <w:rFonts w:eastAsia="Calibri"/>
                <w:sz w:val="20"/>
                <w:szCs w:val="20"/>
              </w:rPr>
            </w:pPr>
          </w:p>
        </w:tc>
      </w:tr>
      <w:tr w:rsidR="004B4259" w14:paraId="47249746" w14:textId="77777777">
        <w:tc>
          <w:tcPr>
            <w:tcW w:w="1181" w:type="dxa"/>
            <w:tcBorders>
              <w:top w:val="single" w:sz="4" w:space="0" w:color="000000"/>
              <w:left w:val="single" w:sz="4" w:space="0" w:color="000000"/>
              <w:bottom w:val="single" w:sz="4" w:space="0" w:color="000000"/>
              <w:right w:val="single" w:sz="4" w:space="0" w:color="000000"/>
            </w:tcBorders>
          </w:tcPr>
          <w:p w14:paraId="640D8993"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7663AEB5"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69323B94" w14:textId="77777777" w:rsidR="004B4259" w:rsidRDefault="004B4259">
            <w:pPr>
              <w:spacing w:after="60"/>
              <w:rPr>
                <w:rFonts w:eastAsia="Calibri"/>
                <w:sz w:val="20"/>
                <w:szCs w:val="20"/>
              </w:rPr>
            </w:pPr>
          </w:p>
        </w:tc>
      </w:tr>
      <w:tr w:rsidR="004B4259" w14:paraId="53A04D1F" w14:textId="77777777">
        <w:tc>
          <w:tcPr>
            <w:tcW w:w="1181" w:type="dxa"/>
            <w:tcBorders>
              <w:top w:val="single" w:sz="4" w:space="0" w:color="000000"/>
              <w:left w:val="single" w:sz="4" w:space="0" w:color="000000"/>
              <w:bottom w:val="single" w:sz="4" w:space="0" w:color="000000"/>
              <w:right w:val="single" w:sz="4" w:space="0" w:color="000000"/>
            </w:tcBorders>
          </w:tcPr>
          <w:p w14:paraId="61CC3198"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719773E6"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5A463D08" w14:textId="77777777" w:rsidR="004B4259" w:rsidRDefault="004B4259">
            <w:pPr>
              <w:spacing w:after="60"/>
              <w:rPr>
                <w:rFonts w:eastAsia="Calibri"/>
                <w:sz w:val="20"/>
                <w:szCs w:val="20"/>
              </w:rPr>
            </w:pPr>
          </w:p>
        </w:tc>
      </w:tr>
      <w:tr w:rsidR="004B4259" w14:paraId="6F2683C2" w14:textId="77777777">
        <w:tc>
          <w:tcPr>
            <w:tcW w:w="1181" w:type="dxa"/>
            <w:tcBorders>
              <w:top w:val="single" w:sz="4" w:space="0" w:color="000000"/>
              <w:left w:val="single" w:sz="4" w:space="0" w:color="000000"/>
              <w:bottom w:val="single" w:sz="4" w:space="0" w:color="000000"/>
              <w:right w:val="single" w:sz="4" w:space="0" w:color="000000"/>
            </w:tcBorders>
          </w:tcPr>
          <w:p w14:paraId="47BB89B5"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009ED0BB"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67BA3F97" w14:textId="77777777" w:rsidR="004B4259" w:rsidRDefault="004B4259">
            <w:pPr>
              <w:spacing w:after="60"/>
              <w:rPr>
                <w:rFonts w:eastAsia="Calibri"/>
                <w:sz w:val="20"/>
                <w:szCs w:val="20"/>
              </w:rPr>
            </w:pPr>
          </w:p>
        </w:tc>
      </w:tr>
      <w:tr w:rsidR="004B4259" w14:paraId="1BA72362" w14:textId="77777777">
        <w:tc>
          <w:tcPr>
            <w:tcW w:w="1181" w:type="dxa"/>
            <w:tcBorders>
              <w:top w:val="single" w:sz="4" w:space="0" w:color="000000"/>
              <w:left w:val="single" w:sz="4" w:space="0" w:color="000000"/>
              <w:bottom w:val="single" w:sz="4" w:space="0" w:color="000000"/>
              <w:right w:val="single" w:sz="4" w:space="0" w:color="000000"/>
            </w:tcBorders>
          </w:tcPr>
          <w:p w14:paraId="3399911A"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25607461"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005D703A" w14:textId="77777777" w:rsidR="004B4259" w:rsidRDefault="004B4259">
            <w:pPr>
              <w:spacing w:after="60"/>
              <w:rPr>
                <w:rFonts w:eastAsia="Calibri"/>
                <w:sz w:val="20"/>
                <w:szCs w:val="20"/>
              </w:rPr>
            </w:pPr>
          </w:p>
        </w:tc>
      </w:tr>
      <w:tr w:rsidR="004B4259" w14:paraId="39B946EF" w14:textId="77777777">
        <w:tc>
          <w:tcPr>
            <w:tcW w:w="1181" w:type="dxa"/>
            <w:tcBorders>
              <w:top w:val="single" w:sz="4" w:space="0" w:color="000000"/>
              <w:left w:val="single" w:sz="4" w:space="0" w:color="000000"/>
              <w:bottom w:val="single" w:sz="4" w:space="0" w:color="000000"/>
              <w:right w:val="single" w:sz="4" w:space="0" w:color="000000"/>
            </w:tcBorders>
          </w:tcPr>
          <w:p w14:paraId="760536EC"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4118FF89"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770FF1B9" w14:textId="77777777" w:rsidR="004B4259" w:rsidRDefault="004B4259">
            <w:pPr>
              <w:spacing w:after="60"/>
              <w:rPr>
                <w:rFonts w:eastAsia="Calibri"/>
                <w:sz w:val="20"/>
                <w:szCs w:val="20"/>
              </w:rPr>
            </w:pPr>
          </w:p>
        </w:tc>
      </w:tr>
      <w:tr w:rsidR="004B4259" w14:paraId="5A898D68" w14:textId="77777777">
        <w:tc>
          <w:tcPr>
            <w:tcW w:w="1181" w:type="dxa"/>
            <w:tcBorders>
              <w:top w:val="single" w:sz="4" w:space="0" w:color="000000"/>
              <w:left w:val="single" w:sz="4" w:space="0" w:color="000000"/>
              <w:bottom w:val="single" w:sz="4" w:space="0" w:color="000000"/>
              <w:right w:val="single" w:sz="4" w:space="0" w:color="000000"/>
            </w:tcBorders>
          </w:tcPr>
          <w:p w14:paraId="13E31B10" w14:textId="77777777" w:rsidR="004B4259" w:rsidRDefault="004B4259">
            <w:pPr>
              <w:spacing w:after="60"/>
              <w:rPr>
                <w:rFonts w:eastAsia="Calibri"/>
                <w:sz w:val="20"/>
                <w:szCs w:val="20"/>
              </w:rPr>
            </w:pPr>
          </w:p>
        </w:tc>
        <w:tc>
          <w:tcPr>
            <w:tcW w:w="7544" w:type="dxa"/>
            <w:tcBorders>
              <w:top w:val="single" w:sz="4" w:space="0" w:color="000000"/>
              <w:left w:val="single" w:sz="4" w:space="0" w:color="000000"/>
              <w:bottom w:val="single" w:sz="4" w:space="0" w:color="000000"/>
              <w:right w:val="single" w:sz="4" w:space="0" w:color="000000"/>
            </w:tcBorders>
          </w:tcPr>
          <w:p w14:paraId="0A91FF4B" w14:textId="77777777" w:rsidR="004B4259" w:rsidRDefault="004B4259">
            <w:pPr>
              <w:spacing w:after="60"/>
              <w:rPr>
                <w:rFonts w:eastAsia="Calibri"/>
                <w:sz w:val="20"/>
                <w:szCs w:val="20"/>
              </w:rPr>
            </w:pPr>
          </w:p>
        </w:tc>
        <w:tc>
          <w:tcPr>
            <w:tcW w:w="1345" w:type="dxa"/>
            <w:tcBorders>
              <w:top w:val="single" w:sz="4" w:space="0" w:color="000000"/>
              <w:left w:val="single" w:sz="4" w:space="0" w:color="000000"/>
              <w:bottom w:val="single" w:sz="4" w:space="0" w:color="000000"/>
              <w:right w:val="single" w:sz="4" w:space="0" w:color="000000"/>
            </w:tcBorders>
          </w:tcPr>
          <w:p w14:paraId="1DFBA8DB" w14:textId="77777777" w:rsidR="004B4259" w:rsidRDefault="004B4259">
            <w:pPr>
              <w:spacing w:after="60"/>
              <w:rPr>
                <w:rFonts w:eastAsia="Calibri"/>
                <w:sz w:val="20"/>
                <w:szCs w:val="20"/>
              </w:rPr>
            </w:pPr>
          </w:p>
        </w:tc>
      </w:tr>
    </w:tbl>
    <w:p w14:paraId="6A02C34B" w14:textId="77777777" w:rsidR="004B4259" w:rsidRDefault="004B4259">
      <w:pPr>
        <w:spacing w:after="60"/>
        <w:rPr>
          <w:rFonts w:eastAsia="Calibri"/>
          <w:b/>
          <w:sz w:val="20"/>
          <w:szCs w:val="20"/>
        </w:rPr>
      </w:pPr>
    </w:p>
    <w:p w14:paraId="070AFF66" w14:textId="77777777" w:rsidR="004B4259" w:rsidRDefault="00000000">
      <w:pPr>
        <w:widowControl w:val="0"/>
        <w:rPr>
          <w:rFonts w:eastAsia="Calibri"/>
          <w:sz w:val="22"/>
          <w:szCs w:val="22"/>
        </w:rPr>
      </w:pPr>
      <w:r>
        <w:rPr>
          <w:rFonts w:eastAsia="Calibri"/>
          <w:b/>
          <w:sz w:val="22"/>
          <w:szCs w:val="22"/>
        </w:rPr>
        <w:t>Call to order</w:t>
      </w:r>
      <w:r>
        <w:rPr>
          <w:rFonts w:eastAsia="Calibri"/>
          <w:sz w:val="22"/>
          <w:szCs w:val="22"/>
        </w:rPr>
        <w:t>: Ryan opened the meeting at 6:53 pm by asking if there are any agenda items that cause a conflict of interest. There were none.</w:t>
      </w:r>
    </w:p>
    <w:p w14:paraId="4BF495CA" w14:textId="77777777" w:rsidR="004B4259" w:rsidRDefault="004B4259">
      <w:pPr>
        <w:widowControl w:val="0"/>
        <w:rPr>
          <w:rFonts w:eastAsia="Calibri"/>
          <w:sz w:val="22"/>
          <w:szCs w:val="22"/>
        </w:rPr>
      </w:pPr>
    </w:p>
    <w:p w14:paraId="012346E5" w14:textId="77777777" w:rsidR="004B4259" w:rsidRDefault="00000000">
      <w:pPr>
        <w:widowControl w:val="0"/>
        <w:rPr>
          <w:rFonts w:eastAsia="Calibri"/>
          <w:sz w:val="22"/>
          <w:szCs w:val="22"/>
        </w:rPr>
      </w:pPr>
      <w:r>
        <w:rPr>
          <w:rFonts w:eastAsia="Calibri"/>
          <w:sz w:val="22"/>
          <w:szCs w:val="22"/>
        </w:rPr>
        <w:t>Ryan asked if there were any additional agenda items.  There were none.</w:t>
      </w:r>
    </w:p>
    <w:p w14:paraId="416370DE" w14:textId="77777777" w:rsidR="004B4259" w:rsidRDefault="004B4259">
      <w:pPr>
        <w:widowControl w:val="0"/>
        <w:rPr>
          <w:rFonts w:eastAsia="Calibri"/>
          <w:sz w:val="22"/>
          <w:szCs w:val="22"/>
        </w:rPr>
      </w:pPr>
    </w:p>
    <w:p w14:paraId="1EEDDEE6" w14:textId="77777777" w:rsidR="004B4259" w:rsidRDefault="00000000">
      <w:pPr>
        <w:widowControl w:val="0"/>
        <w:rPr>
          <w:rFonts w:eastAsia="Calibri"/>
          <w:sz w:val="22"/>
          <w:szCs w:val="22"/>
        </w:rPr>
      </w:pPr>
      <w:r>
        <w:rPr>
          <w:rFonts w:eastAsia="Calibri"/>
          <w:b/>
          <w:sz w:val="22"/>
          <w:szCs w:val="22"/>
        </w:rPr>
        <w:t xml:space="preserve">Consent Agenda:  </w:t>
      </w:r>
      <w:r>
        <w:rPr>
          <w:rFonts w:eastAsia="Calibri"/>
          <w:sz w:val="22"/>
          <w:szCs w:val="22"/>
        </w:rPr>
        <w:t xml:space="preserve">Ryan requested a motion to approve the January board </w:t>
      </w:r>
      <w:proofErr w:type="gramStart"/>
      <w:r>
        <w:rPr>
          <w:rFonts w:eastAsia="Calibri"/>
          <w:sz w:val="22"/>
          <w:szCs w:val="22"/>
        </w:rPr>
        <w:t>minutes..</w:t>
      </w:r>
      <w:proofErr w:type="gramEnd"/>
      <w:r>
        <w:rPr>
          <w:rFonts w:eastAsia="Calibri"/>
          <w:sz w:val="22"/>
          <w:szCs w:val="22"/>
        </w:rPr>
        <w:t xml:space="preserve"> </w:t>
      </w:r>
    </w:p>
    <w:p w14:paraId="268CF23A" w14:textId="77777777" w:rsidR="004B4259" w:rsidRDefault="004B4259">
      <w:pPr>
        <w:widowControl w:val="0"/>
        <w:rPr>
          <w:rFonts w:eastAsia="Calibri"/>
          <w:sz w:val="22"/>
          <w:szCs w:val="22"/>
        </w:rPr>
      </w:pPr>
    </w:p>
    <w:p w14:paraId="0835584A" w14:textId="77777777" w:rsidR="004B4259" w:rsidRDefault="00000000">
      <w:pPr>
        <w:widowControl w:val="0"/>
        <w:rPr>
          <w:rFonts w:eastAsia="Calibri"/>
          <w:b/>
          <w:sz w:val="22"/>
          <w:szCs w:val="22"/>
          <w:u w:val="single"/>
        </w:rPr>
      </w:pPr>
      <w:r>
        <w:rPr>
          <w:rFonts w:eastAsia="Calibri"/>
          <w:b/>
          <w:sz w:val="22"/>
          <w:szCs w:val="22"/>
          <w:u w:val="single"/>
        </w:rPr>
        <w:t>Cheryl Ley moved</w:t>
      </w:r>
      <w:r>
        <w:rPr>
          <w:rFonts w:eastAsia="Calibri"/>
          <w:sz w:val="22"/>
          <w:szCs w:val="22"/>
        </w:rPr>
        <w:t xml:space="preserve"> to accept the consent agenda, </w:t>
      </w:r>
      <w:r>
        <w:rPr>
          <w:rFonts w:eastAsia="Calibri"/>
          <w:b/>
          <w:sz w:val="22"/>
          <w:szCs w:val="22"/>
          <w:u w:val="single"/>
        </w:rPr>
        <w:t>Kris Stewart seconded</w:t>
      </w:r>
      <w:r>
        <w:rPr>
          <w:rFonts w:eastAsia="Calibri"/>
          <w:sz w:val="22"/>
          <w:szCs w:val="22"/>
        </w:rPr>
        <w:t>,</w:t>
      </w:r>
      <w:r>
        <w:rPr>
          <w:rFonts w:eastAsia="Calibri"/>
          <w:b/>
          <w:sz w:val="22"/>
          <w:szCs w:val="22"/>
        </w:rPr>
        <w:t xml:space="preserve"> </w:t>
      </w:r>
      <w:r>
        <w:rPr>
          <w:rFonts w:eastAsia="Calibri"/>
          <w:b/>
          <w:sz w:val="22"/>
          <w:szCs w:val="22"/>
          <w:u w:val="single"/>
        </w:rPr>
        <w:t>motion carried.</w:t>
      </w:r>
    </w:p>
    <w:p w14:paraId="0188D1B9" w14:textId="77777777" w:rsidR="004B4259" w:rsidRDefault="004B4259">
      <w:pPr>
        <w:widowControl w:val="0"/>
        <w:rPr>
          <w:rFonts w:eastAsia="Calibri"/>
          <w:b/>
          <w:sz w:val="22"/>
          <w:szCs w:val="22"/>
          <w:u w:val="single"/>
        </w:rPr>
      </w:pPr>
    </w:p>
    <w:p w14:paraId="78E25A94" w14:textId="77777777" w:rsidR="004B4259" w:rsidRDefault="00000000">
      <w:pPr>
        <w:widowControl w:val="0"/>
        <w:rPr>
          <w:rFonts w:eastAsia="Calibri"/>
          <w:b/>
          <w:sz w:val="22"/>
          <w:szCs w:val="22"/>
        </w:rPr>
      </w:pPr>
      <w:r>
        <w:rPr>
          <w:rFonts w:eastAsia="Calibri"/>
          <w:b/>
          <w:sz w:val="22"/>
          <w:szCs w:val="22"/>
        </w:rPr>
        <w:t>Election of Officers:</w:t>
      </w:r>
    </w:p>
    <w:p w14:paraId="1EB9DEB3" w14:textId="77777777" w:rsidR="004B4259" w:rsidRDefault="00000000">
      <w:pPr>
        <w:numPr>
          <w:ilvl w:val="0"/>
          <w:numId w:val="1"/>
        </w:numPr>
        <w:pBdr>
          <w:top w:val="nil"/>
          <w:left w:val="nil"/>
          <w:bottom w:val="nil"/>
          <w:right w:val="nil"/>
          <w:between w:val="nil"/>
        </w:pBdr>
        <w:rPr>
          <w:rFonts w:eastAsia="Calibri"/>
          <w:color w:val="000000"/>
          <w:sz w:val="22"/>
          <w:szCs w:val="22"/>
        </w:rPr>
      </w:pPr>
      <w:r>
        <w:rPr>
          <w:rFonts w:eastAsia="Calibri"/>
          <w:color w:val="000000"/>
          <w:sz w:val="22"/>
          <w:szCs w:val="22"/>
        </w:rPr>
        <w:t xml:space="preserve">President: Ryan Coye </w:t>
      </w:r>
    </w:p>
    <w:p w14:paraId="5BA12C80" w14:textId="77777777" w:rsidR="004B4259" w:rsidRDefault="00000000">
      <w:pPr>
        <w:numPr>
          <w:ilvl w:val="0"/>
          <w:numId w:val="1"/>
        </w:numPr>
        <w:pBdr>
          <w:top w:val="nil"/>
          <w:left w:val="nil"/>
          <w:bottom w:val="nil"/>
          <w:right w:val="nil"/>
          <w:between w:val="nil"/>
        </w:pBdr>
        <w:rPr>
          <w:rFonts w:eastAsia="Calibri"/>
          <w:color w:val="000000"/>
          <w:sz w:val="22"/>
          <w:szCs w:val="22"/>
        </w:rPr>
      </w:pPr>
      <w:r>
        <w:rPr>
          <w:rFonts w:eastAsia="Calibri"/>
          <w:color w:val="000000"/>
          <w:sz w:val="22"/>
          <w:szCs w:val="22"/>
        </w:rPr>
        <w:t>1st Vice President: Blair Schrader</w:t>
      </w:r>
    </w:p>
    <w:p w14:paraId="51352289" w14:textId="77777777" w:rsidR="004B4259" w:rsidRDefault="00000000">
      <w:pPr>
        <w:numPr>
          <w:ilvl w:val="0"/>
          <w:numId w:val="1"/>
        </w:numPr>
        <w:pBdr>
          <w:top w:val="nil"/>
          <w:left w:val="nil"/>
          <w:bottom w:val="nil"/>
          <w:right w:val="nil"/>
          <w:between w:val="nil"/>
        </w:pBdr>
        <w:rPr>
          <w:rFonts w:eastAsia="Calibri"/>
          <w:color w:val="000000"/>
          <w:sz w:val="22"/>
          <w:szCs w:val="22"/>
        </w:rPr>
      </w:pPr>
      <w:r>
        <w:rPr>
          <w:rFonts w:eastAsia="Calibri"/>
          <w:color w:val="000000"/>
          <w:sz w:val="22"/>
          <w:szCs w:val="22"/>
        </w:rPr>
        <w:t>2nd Vice President: Jody Terhaar</w:t>
      </w:r>
    </w:p>
    <w:p w14:paraId="7E7ABB28" w14:textId="77777777" w:rsidR="004B4259" w:rsidRDefault="00000000">
      <w:pPr>
        <w:numPr>
          <w:ilvl w:val="0"/>
          <w:numId w:val="1"/>
        </w:numPr>
        <w:pBdr>
          <w:top w:val="nil"/>
          <w:left w:val="nil"/>
          <w:bottom w:val="nil"/>
          <w:right w:val="nil"/>
          <w:between w:val="nil"/>
        </w:pBdr>
        <w:rPr>
          <w:rFonts w:eastAsia="Calibri"/>
          <w:color w:val="000000"/>
          <w:sz w:val="22"/>
          <w:szCs w:val="22"/>
        </w:rPr>
      </w:pPr>
      <w:r>
        <w:rPr>
          <w:rFonts w:eastAsia="Calibri"/>
          <w:color w:val="000000"/>
          <w:sz w:val="22"/>
          <w:szCs w:val="22"/>
        </w:rPr>
        <w:t>Treasurer: Lacey Solheid</w:t>
      </w:r>
    </w:p>
    <w:p w14:paraId="456AE21F" w14:textId="77777777" w:rsidR="004B4259" w:rsidRDefault="00000000">
      <w:pPr>
        <w:widowControl w:val="0"/>
        <w:numPr>
          <w:ilvl w:val="0"/>
          <w:numId w:val="1"/>
        </w:numPr>
        <w:pBdr>
          <w:top w:val="nil"/>
          <w:left w:val="nil"/>
          <w:bottom w:val="nil"/>
          <w:right w:val="nil"/>
          <w:between w:val="nil"/>
        </w:pBdr>
        <w:rPr>
          <w:rFonts w:eastAsia="Calibri"/>
          <w:color w:val="000000"/>
          <w:sz w:val="22"/>
          <w:szCs w:val="22"/>
        </w:rPr>
      </w:pPr>
      <w:r>
        <w:rPr>
          <w:rFonts w:eastAsia="Calibri"/>
          <w:color w:val="000000"/>
          <w:sz w:val="22"/>
          <w:szCs w:val="22"/>
        </w:rPr>
        <w:t>Secretary: Kelly Werner</w:t>
      </w:r>
    </w:p>
    <w:p w14:paraId="30718B04" w14:textId="77777777" w:rsidR="004B4259" w:rsidRDefault="004B4259">
      <w:pPr>
        <w:widowControl w:val="0"/>
        <w:pBdr>
          <w:top w:val="nil"/>
          <w:left w:val="nil"/>
          <w:bottom w:val="nil"/>
          <w:right w:val="nil"/>
          <w:between w:val="nil"/>
        </w:pBdr>
        <w:ind w:left="720"/>
        <w:rPr>
          <w:rFonts w:eastAsia="Calibri"/>
          <w:color w:val="000000"/>
          <w:sz w:val="22"/>
          <w:szCs w:val="22"/>
        </w:rPr>
      </w:pPr>
    </w:p>
    <w:p w14:paraId="0EEEE46F" w14:textId="77777777" w:rsidR="004B4259" w:rsidRDefault="00000000">
      <w:pPr>
        <w:widowControl w:val="0"/>
        <w:rPr>
          <w:rFonts w:eastAsia="Calibri"/>
          <w:b/>
          <w:sz w:val="22"/>
          <w:szCs w:val="22"/>
          <w:u w:val="single"/>
        </w:rPr>
      </w:pPr>
      <w:r>
        <w:rPr>
          <w:rFonts w:eastAsia="Calibri"/>
          <w:b/>
          <w:sz w:val="22"/>
          <w:szCs w:val="22"/>
          <w:u w:val="single"/>
        </w:rPr>
        <w:t>Kris Stewart moved</w:t>
      </w:r>
      <w:r>
        <w:rPr>
          <w:rFonts w:eastAsia="Calibri"/>
          <w:sz w:val="22"/>
          <w:szCs w:val="22"/>
        </w:rPr>
        <w:t xml:space="preserve"> to accept the election of officers above, </w:t>
      </w:r>
      <w:r>
        <w:rPr>
          <w:rFonts w:eastAsia="Calibri"/>
          <w:b/>
          <w:sz w:val="22"/>
          <w:szCs w:val="22"/>
          <w:u w:val="single"/>
        </w:rPr>
        <w:t>Cheryl Ley seconded</w:t>
      </w:r>
      <w:r>
        <w:rPr>
          <w:rFonts w:eastAsia="Calibri"/>
          <w:sz w:val="22"/>
          <w:szCs w:val="22"/>
        </w:rPr>
        <w:t xml:space="preserve">, </w:t>
      </w:r>
      <w:r>
        <w:rPr>
          <w:rFonts w:eastAsia="Calibri"/>
          <w:b/>
          <w:sz w:val="22"/>
          <w:szCs w:val="22"/>
          <w:u w:val="single"/>
        </w:rPr>
        <w:t>motion carried.</w:t>
      </w:r>
    </w:p>
    <w:p w14:paraId="7DBE30D7" w14:textId="77777777" w:rsidR="004B4259" w:rsidRDefault="004B4259">
      <w:pPr>
        <w:widowControl w:val="0"/>
        <w:rPr>
          <w:rFonts w:eastAsia="Calibri"/>
          <w:sz w:val="22"/>
          <w:szCs w:val="22"/>
        </w:rPr>
      </w:pPr>
    </w:p>
    <w:p w14:paraId="0464A2FE" w14:textId="77777777" w:rsidR="004B4259" w:rsidRDefault="00000000">
      <w:pPr>
        <w:widowControl w:val="0"/>
        <w:rPr>
          <w:rFonts w:eastAsia="Calibri"/>
          <w:b/>
          <w:sz w:val="22"/>
          <w:szCs w:val="22"/>
        </w:rPr>
      </w:pPr>
      <w:r>
        <w:rPr>
          <w:rFonts w:eastAsia="Calibri"/>
          <w:b/>
          <w:sz w:val="22"/>
          <w:szCs w:val="22"/>
        </w:rPr>
        <w:t>Finance Report:</w:t>
      </w:r>
    </w:p>
    <w:p w14:paraId="23CD998E" w14:textId="77777777" w:rsidR="004B4259" w:rsidRDefault="00000000">
      <w:pPr>
        <w:widowControl w:val="0"/>
        <w:rPr>
          <w:rFonts w:eastAsia="Calibri"/>
          <w:sz w:val="22"/>
          <w:szCs w:val="22"/>
        </w:rPr>
      </w:pPr>
      <w:r>
        <w:rPr>
          <w:rFonts w:eastAsia="Calibri"/>
          <w:sz w:val="22"/>
          <w:szCs w:val="22"/>
        </w:rPr>
        <w:t xml:space="preserve">The January financial report is posted in the board portal. Lacey reviewed the January financial report and highlighted the following: </w:t>
      </w:r>
    </w:p>
    <w:p w14:paraId="2188A7AB" w14:textId="77777777" w:rsidR="004B4259" w:rsidRDefault="004B4259">
      <w:pPr>
        <w:widowControl w:val="0"/>
        <w:rPr>
          <w:rFonts w:eastAsia="Calibri"/>
          <w:sz w:val="22"/>
          <w:szCs w:val="22"/>
        </w:rPr>
      </w:pPr>
    </w:p>
    <w:p w14:paraId="1294FEC0" w14:textId="77777777" w:rsidR="004B4259" w:rsidRDefault="00000000">
      <w:pPr>
        <w:pBdr>
          <w:top w:val="nil"/>
          <w:left w:val="nil"/>
          <w:bottom w:val="nil"/>
          <w:right w:val="nil"/>
          <w:between w:val="nil"/>
        </w:pBdr>
        <w:rPr>
          <w:rFonts w:eastAsia="Calibri"/>
          <w:color w:val="000000"/>
          <w:sz w:val="22"/>
          <w:szCs w:val="22"/>
        </w:rPr>
      </w:pPr>
      <w:r>
        <w:rPr>
          <w:rFonts w:eastAsia="Calibri"/>
          <w:b/>
          <w:color w:val="000000"/>
          <w:sz w:val="22"/>
          <w:szCs w:val="22"/>
        </w:rPr>
        <w:t>Income</w:t>
      </w:r>
    </w:p>
    <w:p w14:paraId="78FDC4FE" w14:textId="77777777" w:rsidR="004B4259" w:rsidRDefault="00000000">
      <w:pPr>
        <w:numPr>
          <w:ilvl w:val="0"/>
          <w:numId w:val="3"/>
        </w:numPr>
        <w:pBdr>
          <w:top w:val="nil"/>
          <w:left w:val="nil"/>
          <w:bottom w:val="nil"/>
          <w:right w:val="nil"/>
          <w:between w:val="nil"/>
        </w:pBdr>
        <w:rPr>
          <w:rFonts w:eastAsia="Calibri"/>
          <w:color w:val="000000"/>
          <w:sz w:val="22"/>
          <w:szCs w:val="22"/>
        </w:rPr>
      </w:pPr>
      <w:r>
        <w:rPr>
          <w:rFonts w:eastAsia="Calibri"/>
          <w:color w:val="000000"/>
          <w:sz w:val="22"/>
          <w:szCs w:val="22"/>
        </w:rPr>
        <w:t>624 Other Income (729.6% of Budget) - Cashed in Capital One Rewards</w:t>
      </w:r>
    </w:p>
    <w:p w14:paraId="3A7B3BC9" w14:textId="77777777" w:rsidR="004B4259" w:rsidRDefault="00000000">
      <w:pPr>
        <w:numPr>
          <w:ilvl w:val="0"/>
          <w:numId w:val="4"/>
        </w:numPr>
        <w:pBdr>
          <w:top w:val="nil"/>
          <w:left w:val="nil"/>
          <w:bottom w:val="nil"/>
          <w:right w:val="nil"/>
          <w:between w:val="nil"/>
        </w:pBdr>
        <w:rPr>
          <w:rFonts w:eastAsia="Calibri"/>
          <w:color w:val="000000"/>
          <w:sz w:val="22"/>
          <w:szCs w:val="22"/>
        </w:rPr>
      </w:pPr>
      <w:r>
        <w:rPr>
          <w:rFonts w:eastAsia="Calibri"/>
          <w:color w:val="000000"/>
          <w:sz w:val="22"/>
          <w:szCs w:val="22"/>
        </w:rPr>
        <w:t xml:space="preserve">410 Stray Contracts (219% of Budget) - St. Cloud Stray Contract payments of November, December and overages for 700+ live animals all came in </w:t>
      </w:r>
      <w:proofErr w:type="gramStart"/>
      <w:r>
        <w:rPr>
          <w:rFonts w:eastAsia="Calibri"/>
          <w:color w:val="000000"/>
          <w:sz w:val="22"/>
          <w:szCs w:val="22"/>
        </w:rPr>
        <w:t>January</w:t>
      </w:r>
      <w:proofErr w:type="gramEnd"/>
    </w:p>
    <w:p w14:paraId="24B15D12" w14:textId="77777777" w:rsidR="004B4259" w:rsidRDefault="00000000">
      <w:pPr>
        <w:pBdr>
          <w:top w:val="nil"/>
          <w:left w:val="nil"/>
          <w:bottom w:val="nil"/>
          <w:right w:val="nil"/>
          <w:between w:val="nil"/>
        </w:pBdr>
        <w:rPr>
          <w:rFonts w:eastAsia="Calibri"/>
          <w:color w:val="000000"/>
          <w:sz w:val="22"/>
          <w:szCs w:val="22"/>
        </w:rPr>
      </w:pPr>
      <w:r>
        <w:rPr>
          <w:rFonts w:eastAsia="Calibri"/>
          <w:b/>
          <w:color w:val="000000"/>
          <w:sz w:val="22"/>
          <w:szCs w:val="22"/>
        </w:rPr>
        <w:t>Expenses</w:t>
      </w:r>
    </w:p>
    <w:p w14:paraId="434C4737" w14:textId="77777777" w:rsidR="004B4259" w:rsidRDefault="00000000">
      <w:pPr>
        <w:numPr>
          <w:ilvl w:val="0"/>
          <w:numId w:val="5"/>
        </w:numPr>
        <w:pBdr>
          <w:top w:val="nil"/>
          <w:left w:val="nil"/>
          <w:bottom w:val="nil"/>
          <w:right w:val="nil"/>
          <w:between w:val="nil"/>
        </w:pBdr>
        <w:rPr>
          <w:rFonts w:eastAsia="Calibri"/>
          <w:color w:val="000000"/>
          <w:sz w:val="22"/>
          <w:szCs w:val="22"/>
        </w:rPr>
      </w:pPr>
      <w:r>
        <w:rPr>
          <w:rFonts w:eastAsia="Calibri"/>
          <w:color w:val="000000"/>
          <w:sz w:val="22"/>
          <w:szCs w:val="22"/>
        </w:rPr>
        <w:lastRenderedPageBreak/>
        <w:t>508 Shelter Supplies (56.7% of Budget) - Shelter had enough supplies to get through January. Bigger orders will show up in February books.</w:t>
      </w:r>
    </w:p>
    <w:p w14:paraId="6054F45A" w14:textId="77777777" w:rsidR="004B4259" w:rsidRDefault="00000000">
      <w:pPr>
        <w:numPr>
          <w:ilvl w:val="0"/>
          <w:numId w:val="6"/>
        </w:numPr>
        <w:pBdr>
          <w:top w:val="nil"/>
          <w:left w:val="nil"/>
          <w:bottom w:val="nil"/>
          <w:right w:val="nil"/>
          <w:between w:val="nil"/>
        </w:pBdr>
        <w:rPr>
          <w:rFonts w:eastAsia="Calibri"/>
          <w:color w:val="000000"/>
          <w:sz w:val="22"/>
          <w:szCs w:val="22"/>
        </w:rPr>
      </w:pPr>
      <w:r>
        <w:rPr>
          <w:rFonts w:eastAsia="Calibri"/>
          <w:color w:val="000000"/>
          <w:sz w:val="22"/>
          <w:szCs w:val="22"/>
        </w:rPr>
        <w:t>509 Store (39.4% of Budget) - Less spending on merchandise in January. Bigger orders will show up in February books.</w:t>
      </w:r>
    </w:p>
    <w:p w14:paraId="362F05B3" w14:textId="77777777" w:rsidR="004B4259" w:rsidRDefault="00000000">
      <w:pPr>
        <w:numPr>
          <w:ilvl w:val="0"/>
          <w:numId w:val="7"/>
        </w:numPr>
        <w:pBdr>
          <w:top w:val="nil"/>
          <w:left w:val="nil"/>
          <w:bottom w:val="nil"/>
          <w:right w:val="nil"/>
          <w:between w:val="nil"/>
        </w:pBdr>
        <w:rPr>
          <w:rFonts w:eastAsia="Calibri"/>
          <w:color w:val="000000"/>
          <w:sz w:val="22"/>
          <w:szCs w:val="22"/>
        </w:rPr>
      </w:pPr>
      <w:r>
        <w:rPr>
          <w:rFonts w:eastAsia="Calibri"/>
          <w:color w:val="000000"/>
          <w:sz w:val="22"/>
          <w:szCs w:val="22"/>
        </w:rPr>
        <w:t>512 Utilities (57.8% of Budget) - Abnormally warm January.</w:t>
      </w:r>
    </w:p>
    <w:p w14:paraId="44FA782C" w14:textId="77777777" w:rsidR="004B4259" w:rsidRDefault="00000000">
      <w:pPr>
        <w:numPr>
          <w:ilvl w:val="0"/>
          <w:numId w:val="8"/>
        </w:numPr>
        <w:pBdr>
          <w:top w:val="nil"/>
          <w:left w:val="nil"/>
          <w:bottom w:val="nil"/>
          <w:right w:val="nil"/>
          <w:between w:val="nil"/>
        </w:pBdr>
        <w:rPr>
          <w:rFonts w:eastAsia="Calibri"/>
          <w:color w:val="000000"/>
          <w:sz w:val="22"/>
          <w:szCs w:val="22"/>
        </w:rPr>
      </w:pPr>
      <w:r>
        <w:rPr>
          <w:rFonts w:eastAsia="Calibri"/>
          <w:color w:val="000000"/>
          <w:sz w:val="22"/>
          <w:szCs w:val="22"/>
        </w:rPr>
        <w:t>515 Payroll-Payroll Service (213.5%) - KDV charged extra to set up all ESST for staff.</w:t>
      </w:r>
    </w:p>
    <w:p w14:paraId="57E10926" w14:textId="77777777" w:rsidR="004B4259" w:rsidRDefault="00000000">
      <w:pPr>
        <w:numPr>
          <w:ilvl w:val="0"/>
          <w:numId w:val="9"/>
        </w:numPr>
        <w:pBdr>
          <w:top w:val="nil"/>
          <w:left w:val="nil"/>
          <w:bottom w:val="nil"/>
          <w:right w:val="nil"/>
          <w:between w:val="nil"/>
        </w:pBdr>
        <w:rPr>
          <w:rFonts w:eastAsia="Calibri"/>
          <w:color w:val="000000"/>
          <w:sz w:val="22"/>
          <w:szCs w:val="22"/>
        </w:rPr>
      </w:pPr>
      <w:r>
        <w:rPr>
          <w:rFonts w:eastAsia="Calibri"/>
          <w:color w:val="000000"/>
          <w:sz w:val="22"/>
          <w:szCs w:val="22"/>
        </w:rPr>
        <w:t>523 Pharmaceuticals (348.8%) - Larger orders in January since it is better to order in bulk. February should see less.</w:t>
      </w:r>
    </w:p>
    <w:p w14:paraId="6F28D67C" w14:textId="77777777" w:rsidR="004B4259" w:rsidRDefault="004B4259">
      <w:pPr>
        <w:widowControl w:val="0"/>
        <w:rPr>
          <w:rFonts w:eastAsia="Calibri"/>
          <w:sz w:val="22"/>
          <w:szCs w:val="22"/>
        </w:rPr>
      </w:pPr>
    </w:p>
    <w:p w14:paraId="0CB95187" w14:textId="77777777" w:rsidR="004B4259" w:rsidRDefault="00000000">
      <w:pPr>
        <w:widowControl w:val="0"/>
        <w:rPr>
          <w:rFonts w:eastAsia="Calibri"/>
          <w:b/>
          <w:sz w:val="22"/>
          <w:szCs w:val="22"/>
          <w:u w:val="single"/>
        </w:rPr>
      </w:pPr>
      <w:r>
        <w:rPr>
          <w:rFonts w:eastAsia="Calibri"/>
          <w:b/>
          <w:sz w:val="22"/>
          <w:szCs w:val="22"/>
          <w:u w:val="single"/>
        </w:rPr>
        <w:t>Blair Schrader moved</w:t>
      </w:r>
      <w:r>
        <w:rPr>
          <w:rFonts w:eastAsia="Calibri"/>
          <w:sz w:val="22"/>
          <w:szCs w:val="22"/>
        </w:rPr>
        <w:t xml:space="preserve"> to accept the January financial report, </w:t>
      </w:r>
      <w:r>
        <w:rPr>
          <w:rFonts w:eastAsia="Calibri"/>
          <w:b/>
          <w:sz w:val="22"/>
          <w:szCs w:val="22"/>
          <w:u w:val="single"/>
        </w:rPr>
        <w:t>Emily Bezdicek seconded</w:t>
      </w:r>
      <w:r>
        <w:rPr>
          <w:rFonts w:eastAsia="Calibri"/>
          <w:sz w:val="22"/>
          <w:szCs w:val="22"/>
        </w:rPr>
        <w:t>,</w:t>
      </w:r>
      <w:r>
        <w:rPr>
          <w:rFonts w:eastAsia="Calibri"/>
          <w:b/>
          <w:sz w:val="22"/>
          <w:szCs w:val="22"/>
        </w:rPr>
        <w:t xml:space="preserve"> </w:t>
      </w:r>
      <w:r>
        <w:rPr>
          <w:rFonts w:eastAsia="Calibri"/>
          <w:b/>
          <w:sz w:val="22"/>
          <w:szCs w:val="22"/>
          <w:u w:val="single"/>
        </w:rPr>
        <w:t>motion carried.</w:t>
      </w:r>
    </w:p>
    <w:p w14:paraId="3C7972E6" w14:textId="77777777" w:rsidR="004B4259" w:rsidRDefault="004B4259">
      <w:pPr>
        <w:widowControl w:val="0"/>
        <w:rPr>
          <w:rFonts w:eastAsia="Calibri"/>
          <w:b/>
          <w:sz w:val="22"/>
          <w:szCs w:val="22"/>
        </w:rPr>
      </w:pPr>
    </w:p>
    <w:p w14:paraId="1A39A6A4" w14:textId="77777777" w:rsidR="004B4259" w:rsidRDefault="00000000">
      <w:pPr>
        <w:widowControl w:val="0"/>
        <w:rPr>
          <w:rFonts w:eastAsia="Calibri"/>
          <w:sz w:val="22"/>
          <w:szCs w:val="22"/>
        </w:rPr>
      </w:pPr>
      <w:r>
        <w:rPr>
          <w:rFonts w:eastAsia="Calibri"/>
          <w:b/>
          <w:sz w:val="22"/>
          <w:szCs w:val="22"/>
        </w:rPr>
        <w:t xml:space="preserve">Training: </w:t>
      </w:r>
      <w:r>
        <w:rPr>
          <w:rFonts w:eastAsia="Calibri"/>
          <w:sz w:val="22"/>
          <w:szCs w:val="22"/>
        </w:rPr>
        <w:t xml:space="preserve">Jody welcomed the new board members and will be setting up online orientation for new board members. In addition to the online training, new board members should arrange a time for a shelter tour (if needed) and </w:t>
      </w:r>
      <w:r>
        <w:rPr>
          <w:sz w:val="22"/>
          <w:szCs w:val="22"/>
        </w:rPr>
        <w:t>get a headshot</w:t>
      </w:r>
      <w:r>
        <w:rPr>
          <w:rFonts w:eastAsia="Calibri"/>
          <w:sz w:val="22"/>
          <w:szCs w:val="22"/>
        </w:rPr>
        <w:t xml:space="preserve"> photo taken at Country Gallery (31770 Hwy 15, Kimball, MN, 55353, (320) 398-6520). If any board members need updated headshots, that can also be scheduled at Country Gallery.</w:t>
      </w:r>
    </w:p>
    <w:p w14:paraId="30BAA730" w14:textId="77777777" w:rsidR="004B4259" w:rsidRDefault="004B4259">
      <w:pPr>
        <w:widowControl w:val="0"/>
        <w:rPr>
          <w:rFonts w:eastAsia="Calibri"/>
          <w:sz w:val="22"/>
          <w:szCs w:val="22"/>
        </w:rPr>
      </w:pPr>
    </w:p>
    <w:p w14:paraId="03ACAC77" w14:textId="77777777" w:rsidR="004B4259" w:rsidRDefault="00000000">
      <w:pPr>
        <w:widowControl w:val="0"/>
        <w:rPr>
          <w:rFonts w:eastAsia="Calibri"/>
          <w:sz w:val="22"/>
          <w:szCs w:val="22"/>
        </w:rPr>
      </w:pPr>
      <w:r>
        <w:rPr>
          <w:rFonts w:eastAsia="Calibri"/>
          <w:b/>
          <w:sz w:val="22"/>
          <w:szCs w:val="22"/>
        </w:rPr>
        <w:t>Policy Review:</w:t>
      </w:r>
      <w:r>
        <w:rPr>
          <w:rFonts w:eastAsia="Calibri"/>
          <w:sz w:val="22"/>
          <w:szCs w:val="22"/>
        </w:rPr>
        <w:t xml:space="preserve"> All board members completed a board information form, signed the conflicts of interest document, and signed the ethics document. </w:t>
      </w:r>
      <w:proofErr w:type="gramStart"/>
      <w:r>
        <w:rPr>
          <w:rFonts w:eastAsia="Calibri"/>
          <w:sz w:val="22"/>
          <w:szCs w:val="22"/>
        </w:rPr>
        <w:t>All of</w:t>
      </w:r>
      <w:proofErr w:type="gramEnd"/>
      <w:r>
        <w:rPr>
          <w:rFonts w:eastAsia="Calibri"/>
          <w:sz w:val="22"/>
          <w:szCs w:val="22"/>
        </w:rPr>
        <w:t xml:space="preserve"> these documents are posted on the board portal. Those not in attendance are asked to complete the forms and bring them to the next meeting. The annual review of the Succession Charter will be completed at the March board meeting.</w:t>
      </w:r>
    </w:p>
    <w:p w14:paraId="12610469" w14:textId="77777777" w:rsidR="004B4259" w:rsidRDefault="004B4259">
      <w:pPr>
        <w:widowControl w:val="0"/>
        <w:rPr>
          <w:rFonts w:eastAsia="Calibri"/>
          <w:sz w:val="22"/>
          <w:szCs w:val="22"/>
        </w:rPr>
      </w:pPr>
    </w:p>
    <w:p w14:paraId="2EF2E5F2" w14:textId="77777777" w:rsidR="004B4259" w:rsidRDefault="00000000">
      <w:pPr>
        <w:widowControl w:val="0"/>
        <w:rPr>
          <w:rFonts w:eastAsia="Calibri"/>
          <w:b/>
          <w:sz w:val="22"/>
          <w:szCs w:val="22"/>
        </w:rPr>
      </w:pPr>
      <w:r>
        <w:rPr>
          <w:rFonts w:eastAsia="Calibri"/>
          <w:b/>
          <w:sz w:val="22"/>
          <w:szCs w:val="22"/>
        </w:rPr>
        <w:t xml:space="preserve">ED Report: </w:t>
      </w:r>
      <w:r>
        <w:rPr>
          <w:rFonts w:eastAsia="Calibri"/>
          <w:sz w:val="22"/>
          <w:szCs w:val="22"/>
        </w:rPr>
        <w:t xml:space="preserve">The Executive Director report will be </w:t>
      </w:r>
      <w:r>
        <w:rPr>
          <w:sz w:val="22"/>
          <w:szCs w:val="22"/>
        </w:rPr>
        <w:t>posted</w:t>
      </w:r>
      <w:r>
        <w:rPr>
          <w:rFonts w:eastAsia="Calibri"/>
          <w:sz w:val="22"/>
          <w:szCs w:val="22"/>
        </w:rPr>
        <w:t xml:space="preserve"> on the board portal. Marit highlighted the 96.2% placement rate in January. Marit also shared that she has written MN Senator Aric Putnam regarding the Companion Animal Board bill which would separate companion animals from agriculture animals. If there are topics or information that board members would like Marit to share in her monthly reports, please let her know.</w:t>
      </w:r>
      <w:r>
        <w:rPr>
          <w:rFonts w:eastAsia="Calibri"/>
          <w:b/>
          <w:sz w:val="22"/>
          <w:szCs w:val="22"/>
        </w:rPr>
        <w:t xml:space="preserve"> </w:t>
      </w:r>
    </w:p>
    <w:p w14:paraId="376C386D" w14:textId="77777777" w:rsidR="004B4259" w:rsidRDefault="004B4259">
      <w:pPr>
        <w:widowControl w:val="0"/>
        <w:rPr>
          <w:rFonts w:eastAsia="Calibri"/>
          <w:b/>
          <w:sz w:val="22"/>
          <w:szCs w:val="22"/>
        </w:rPr>
      </w:pPr>
    </w:p>
    <w:p w14:paraId="4DBD7A53" w14:textId="77777777" w:rsidR="004B4259" w:rsidRDefault="00000000">
      <w:pPr>
        <w:rPr>
          <w:rFonts w:eastAsia="Calibri"/>
          <w:b/>
          <w:sz w:val="22"/>
          <w:szCs w:val="22"/>
        </w:rPr>
      </w:pPr>
      <w:r>
        <w:rPr>
          <w:rFonts w:eastAsia="Calibri"/>
          <w:b/>
          <w:sz w:val="22"/>
          <w:szCs w:val="22"/>
        </w:rPr>
        <w:t xml:space="preserve">Strategic Plan Review: </w:t>
      </w:r>
    </w:p>
    <w:p w14:paraId="790A9BFD" w14:textId="77777777" w:rsidR="004B4259" w:rsidRDefault="00000000">
      <w:pPr>
        <w:rPr>
          <w:rFonts w:eastAsia="Calibri"/>
          <w:sz w:val="22"/>
          <w:szCs w:val="22"/>
        </w:rPr>
      </w:pPr>
      <w:r>
        <w:rPr>
          <w:rFonts w:eastAsia="Calibri"/>
          <w:sz w:val="22"/>
          <w:szCs w:val="22"/>
        </w:rPr>
        <w:t xml:space="preserve">Marit would like to engage in strategic planning this year and Kourtney Piepenburg will be assisting with the process. Marit will be scheduling a time for board members and TCHS staff members to meet in April on a Saturday morning, 8am – noon, at an off-site location. Ryan will communicate with board members to get this scheduled and all are encouraged to participate. </w:t>
      </w:r>
    </w:p>
    <w:p w14:paraId="270F30F2" w14:textId="77777777" w:rsidR="004B4259" w:rsidRDefault="004B4259">
      <w:pPr>
        <w:rPr>
          <w:rFonts w:eastAsia="Calibri"/>
          <w:sz w:val="22"/>
          <w:szCs w:val="22"/>
        </w:rPr>
      </w:pPr>
    </w:p>
    <w:p w14:paraId="0CD58D75" w14:textId="77777777" w:rsidR="004B4259" w:rsidRDefault="00000000">
      <w:pPr>
        <w:rPr>
          <w:rFonts w:eastAsia="Calibri"/>
          <w:b/>
          <w:sz w:val="22"/>
          <w:szCs w:val="22"/>
        </w:rPr>
      </w:pPr>
      <w:r>
        <w:rPr>
          <w:rFonts w:eastAsia="Calibri"/>
          <w:b/>
          <w:sz w:val="22"/>
          <w:szCs w:val="22"/>
        </w:rPr>
        <w:t xml:space="preserve">Vet Contract:  </w:t>
      </w:r>
    </w:p>
    <w:p w14:paraId="77A0774D" w14:textId="77777777" w:rsidR="004B4259" w:rsidRDefault="00000000">
      <w:pPr>
        <w:rPr>
          <w:rFonts w:eastAsia="Calibri"/>
          <w:sz w:val="22"/>
          <w:szCs w:val="22"/>
        </w:rPr>
      </w:pPr>
      <w:r>
        <w:rPr>
          <w:rFonts w:eastAsia="Calibri"/>
          <w:sz w:val="22"/>
          <w:szCs w:val="22"/>
        </w:rPr>
        <w:t xml:space="preserve">Dr. Quade has asked for an increase in her hourly rate. The shelter is currently paying Dr. Quade $55/hour. She is seeking an increase of $85-$100/hour and Marit confirmed this is in line with the market basket for contracted shelter vets. </w:t>
      </w:r>
      <w:proofErr w:type="spellStart"/>
      <w:proofErr w:type="gramStart"/>
      <w:r>
        <w:rPr>
          <w:rFonts w:eastAsia="Calibri"/>
          <w:sz w:val="22"/>
          <w:szCs w:val="22"/>
        </w:rPr>
        <w:t>Dr.Quade</w:t>
      </w:r>
      <w:proofErr w:type="spellEnd"/>
      <w:proofErr w:type="gramEnd"/>
      <w:r>
        <w:rPr>
          <w:rFonts w:eastAsia="Calibri"/>
          <w:sz w:val="22"/>
          <w:szCs w:val="22"/>
        </w:rPr>
        <w:t xml:space="preserve"> works at the shelter 20 hours/week and without her, the work of the shelter would be significantly impacted. Ryan confirmed the budget can accommodate an increase. Marit also indicated the shelter is exploring whether it would be more cost effective to hire a vet as a member of staff and the board confirmed there is a need for a longer to plan for a shelter vet rather than a contracted vet.</w:t>
      </w:r>
    </w:p>
    <w:p w14:paraId="620DAED8" w14:textId="77777777" w:rsidR="004B4259" w:rsidRDefault="004B4259">
      <w:pPr>
        <w:rPr>
          <w:rFonts w:eastAsia="Calibri"/>
          <w:b/>
          <w:sz w:val="22"/>
          <w:szCs w:val="22"/>
        </w:rPr>
      </w:pPr>
    </w:p>
    <w:p w14:paraId="41F987A2" w14:textId="77777777" w:rsidR="004B4259" w:rsidRDefault="00000000">
      <w:pPr>
        <w:widowControl w:val="0"/>
        <w:rPr>
          <w:rFonts w:eastAsia="Calibri"/>
          <w:sz w:val="22"/>
          <w:szCs w:val="22"/>
        </w:rPr>
      </w:pPr>
      <w:r>
        <w:rPr>
          <w:rFonts w:eastAsia="Calibri"/>
          <w:b/>
          <w:sz w:val="22"/>
          <w:szCs w:val="22"/>
          <w:u w:val="single"/>
        </w:rPr>
        <w:t>Blair Schrader moved</w:t>
      </w:r>
      <w:r>
        <w:rPr>
          <w:rFonts w:eastAsia="Calibri"/>
          <w:sz w:val="22"/>
          <w:szCs w:val="22"/>
        </w:rPr>
        <w:t xml:space="preserve"> to increase hourly wage for vet contract to $90, </w:t>
      </w:r>
      <w:r>
        <w:rPr>
          <w:rFonts w:eastAsia="Calibri"/>
          <w:b/>
          <w:sz w:val="22"/>
          <w:szCs w:val="22"/>
          <w:u w:val="single"/>
        </w:rPr>
        <w:t>Emily Bezdicek seconded</w:t>
      </w:r>
      <w:r>
        <w:rPr>
          <w:rFonts w:eastAsia="Calibri"/>
          <w:sz w:val="22"/>
          <w:szCs w:val="22"/>
        </w:rPr>
        <w:t xml:space="preserve">, </w:t>
      </w:r>
      <w:r>
        <w:rPr>
          <w:rFonts w:eastAsia="Calibri"/>
          <w:b/>
          <w:sz w:val="22"/>
          <w:szCs w:val="22"/>
          <w:u w:val="single"/>
        </w:rPr>
        <w:t>motion carried.</w:t>
      </w:r>
    </w:p>
    <w:p w14:paraId="1CD532A9" w14:textId="77777777" w:rsidR="004B4259" w:rsidRDefault="004B4259">
      <w:pPr>
        <w:widowControl w:val="0"/>
        <w:rPr>
          <w:rFonts w:eastAsia="Calibri"/>
          <w:b/>
          <w:sz w:val="22"/>
          <w:szCs w:val="22"/>
        </w:rPr>
      </w:pPr>
    </w:p>
    <w:p w14:paraId="3A054AF2" w14:textId="77777777" w:rsidR="004B4259" w:rsidRDefault="00000000">
      <w:pPr>
        <w:widowControl w:val="0"/>
        <w:rPr>
          <w:rFonts w:eastAsia="Calibri"/>
          <w:sz w:val="22"/>
          <w:szCs w:val="22"/>
        </w:rPr>
      </w:pPr>
      <w:r>
        <w:rPr>
          <w:rFonts w:eastAsia="Calibri"/>
          <w:b/>
          <w:sz w:val="22"/>
          <w:szCs w:val="22"/>
        </w:rPr>
        <w:t>Spay-</w:t>
      </w:r>
      <w:proofErr w:type="spellStart"/>
      <w:r>
        <w:rPr>
          <w:rFonts w:eastAsia="Calibri"/>
          <w:b/>
          <w:sz w:val="22"/>
          <w:szCs w:val="22"/>
        </w:rPr>
        <w:t>ghetti</w:t>
      </w:r>
      <w:proofErr w:type="spellEnd"/>
      <w:r>
        <w:rPr>
          <w:rFonts w:eastAsia="Calibri"/>
          <w:b/>
          <w:sz w:val="22"/>
          <w:szCs w:val="22"/>
        </w:rPr>
        <w:t xml:space="preserve"> Dinner: </w:t>
      </w:r>
      <w:r>
        <w:rPr>
          <w:rFonts w:eastAsia="Calibri"/>
          <w:sz w:val="22"/>
          <w:szCs w:val="22"/>
        </w:rPr>
        <w:t>Each board member received tickets for Bill’s Spay-</w:t>
      </w:r>
      <w:proofErr w:type="spellStart"/>
      <w:r>
        <w:rPr>
          <w:rFonts w:eastAsia="Calibri"/>
          <w:sz w:val="22"/>
          <w:szCs w:val="22"/>
        </w:rPr>
        <w:t>ghetti</w:t>
      </w:r>
      <w:proofErr w:type="spellEnd"/>
      <w:r>
        <w:rPr>
          <w:rFonts w:eastAsia="Calibri"/>
          <w:sz w:val="22"/>
          <w:szCs w:val="22"/>
        </w:rPr>
        <w:t xml:space="preserve"> Dinner taking place on April 27. Please attend if you are able and sell tickets to others who would be interested.</w:t>
      </w:r>
    </w:p>
    <w:p w14:paraId="7818FFAD" w14:textId="77777777" w:rsidR="004B4259" w:rsidRDefault="004B4259">
      <w:pPr>
        <w:widowControl w:val="0"/>
        <w:rPr>
          <w:rFonts w:eastAsia="Calibri"/>
          <w:sz w:val="22"/>
          <w:szCs w:val="22"/>
        </w:rPr>
      </w:pPr>
    </w:p>
    <w:p w14:paraId="721580E9" w14:textId="77777777" w:rsidR="004B4259" w:rsidRDefault="00000000">
      <w:pPr>
        <w:widowControl w:val="0"/>
        <w:rPr>
          <w:rFonts w:eastAsia="Calibri"/>
          <w:sz w:val="22"/>
          <w:szCs w:val="22"/>
        </w:rPr>
      </w:pPr>
      <w:r>
        <w:rPr>
          <w:rFonts w:eastAsia="Calibri"/>
          <w:b/>
          <w:sz w:val="22"/>
          <w:szCs w:val="22"/>
        </w:rPr>
        <w:t>Education:</w:t>
      </w:r>
      <w:r>
        <w:rPr>
          <w:rFonts w:eastAsia="Calibri"/>
          <w:sz w:val="22"/>
          <w:szCs w:val="22"/>
        </w:rPr>
        <w:t xml:space="preserve"> None</w:t>
      </w:r>
    </w:p>
    <w:p w14:paraId="3DFF6E98" w14:textId="77777777" w:rsidR="004B4259" w:rsidRDefault="004B4259">
      <w:pPr>
        <w:widowControl w:val="0"/>
        <w:rPr>
          <w:rFonts w:eastAsia="Calibri"/>
          <w:b/>
          <w:sz w:val="22"/>
          <w:szCs w:val="22"/>
        </w:rPr>
      </w:pPr>
    </w:p>
    <w:p w14:paraId="0B42921E" w14:textId="77777777" w:rsidR="004B4259" w:rsidRDefault="00000000">
      <w:pPr>
        <w:widowControl w:val="0"/>
        <w:rPr>
          <w:rFonts w:eastAsia="Calibri"/>
          <w:sz w:val="22"/>
          <w:szCs w:val="22"/>
        </w:rPr>
      </w:pPr>
      <w:r>
        <w:rPr>
          <w:rFonts w:eastAsia="Calibri"/>
          <w:b/>
          <w:sz w:val="22"/>
          <w:szCs w:val="22"/>
        </w:rPr>
        <w:t xml:space="preserve">Board Member Spotlight: </w:t>
      </w:r>
      <w:r>
        <w:rPr>
          <w:rFonts w:eastAsia="Calibri"/>
          <w:sz w:val="22"/>
          <w:szCs w:val="22"/>
        </w:rPr>
        <w:t>None</w:t>
      </w:r>
    </w:p>
    <w:p w14:paraId="13EC34A9" w14:textId="77777777" w:rsidR="004B4259" w:rsidRDefault="004B4259">
      <w:pPr>
        <w:widowControl w:val="0"/>
        <w:rPr>
          <w:rFonts w:eastAsia="Calibri"/>
          <w:b/>
          <w:sz w:val="22"/>
          <w:szCs w:val="22"/>
        </w:rPr>
      </w:pPr>
    </w:p>
    <w:p w14:paraId="67ACEDDE" w14:textId="77777777" w:rsidR="004B4259" w:rsidRDefault="004B4259">
      <w:pPr>
        <w:widowControl w:val="0"/>
        <w:rPr>
          <w:rFonts w:eastAsia="Calibri"/>
          <w:b/>
          <w:sz w:val="22"/>
          <w:szCs w:val="22"/>
        </w:rPr>
      </w:pPr>
    </w:p>
    <w:p w14:paraId="702E3982" w14:textId="77777777" w:rsidR="004B4259" w:rsidRDefault="00000000">
      <w:pPr>
        <w:rPr>
          <w:rFonts w:eastAsia="Calibri"/>
          <w:b/>
          <w:sz w:val="22"/>
          <w:szCs w:val="22"/>
        </w:rPr>
      </w:pPr>
      <w:r>
        <w:rPr>
          <w:rFonts w:eastAsia="Calibri"/>
          <w:b/>
          <w:sz w:val="22"/>
          <w:szCs w:val="22"/>
        </w:rPr>
        <w:t>Committee Updates:</w:t>
      </w:r>
    </w:p>
    <w:p w14:paraId="38612497" w14:textId="77777777" w:rsidR="004B4259" w:rsidRDefault="00000000">
      <w:pPr>
        <w:pBdr>
          <w:top w:val="nil"/>
          <w:left w:val="nil"/>
          <w:bottom w:val="nil"/>
          <w:right w:val="nil"/>
          <w:between w:val="nil"/>
        </w:pBdr>
        <w:ind w:left="720"/>
        <w:rPr>
          <w:rFonts w:eastAsia="Calibri"/>
          <w:b/>
          <w:color w:val="000000"/>
          <w:sz w:val="22"/>
          <w:szCs w:val="22"/>
        </w:rPr>
      </w:pPr>
      <w:r>
        <w:rPr>
          <w:rFonts w:eastAsia="Calibri"/>
          <w:b/>
          <w:color w:val="000000"/>
          <w:sz w:val="22"/>
          <w:szCs w:val="22"/>
        </w:rPr>
        <w:t xml:space="preserve">Executive Committee </w:t>
      </w:r>
    </w:p>
    <w:p w14:paraId="01C59225" w14:textId="77777777" w:rsidR="004B4259" w:rsidRDefault="00000000">
      <w:pPr>
        <w:pBdr>
          <w:top w:val="nil"/>
          <w:left w:val="nil"/>
          <w:bottom w:val="nil"/>
          <w:right w:val="nil"/>
          <w:between w:val="nil"/>
        </w:pBdr>
        <w:ind w:left="720"/>
        <w:rPr>
          <w:rFonts w:eastAsia="Calibri"/>
          <w:color w:val="000000"/>
          <w:sz w:val="22"/>
          <w:szCs w:val="22"/>
        </w:rPr>
      </w:pPr>
      <w:r>
        <w:rPr>
          <w:rFonts w:eastAsia="Calibri"/>
          <w:color w:val="000000"/>
          <w:sz w:val="22"/>
          <w:szCs w:val="22"/>
        </w:rPr>
        <w:t>Members: Marit, Ryan, Blair, Jody, Lacey, Kelly W.</w:t>
      </w:r>
    </w:p>
    <w:p w14:paraId="13844E64" w14:textId="77777777" w:rsidR="004B4259" w:rsidRDefault="00000000">
      <w:pPr>
        <w:pBdr>
          <w:top w:val="nil"/>
          <w:left w:val="nil"/>
          <w:bottom w:val="nil"/>
          <w:right w:val="nil"/>
          <w:between w:val="nil"/>
        </w:pBdr>
        <w:ind w:left="405" w:firstLine="315"/>
        <w:rPr>
          <w:rFonts w:eastAsia="Calibri"/>
          <w:color w:val="000000"/>
          <w:sz w:val="20"/>
          <w:szCs w:val="20"/>
        </w:rPr>
      </w:pPr>
      <w:r>
        <w:rPr>
          <w:rFonts w:eastAsia="Calibri"/>
          <w:color w:val="000000"/>
          <w:sz w:val="22"/>
          <w:szCs w:val="22"/>
        </w:rPr>
        <w:t>Update: None</w:t>
      </w:r>
    </w:p>
    <w:p w14:paraId="55C0079A" w14:textId="77777777" w:rsidR="004B4259" w:rsidRDefault="004B4259">
      <w:pPr>
        <w:pBdr>
          <w:top w:val="nil"/>
          <w:left w:val="nil"/>
          <w:bottom w:val="nil"/>
          <w:right w:val="nil"/>
          <w:between w:val="nil"/>
        </w:pBdr>
        <w:ind w:left="720"/>
        <w:rPr>
          <w:rFonts w:eastAsia="Calibri"/>
          <w:color w:val="000000"/>
          <w:sz w:val="22"/>
          <w:szCs w:val="22"/>
        </w:rPr>
      </w:pPr>
    </w:p>
    <w:p w14:paraId="42F09568" w14:textId="77777777" w:rsidR="004B4259" w:rsidRDefault="00000000">
      <w:pPr>
        <w:pBdr>
          <w:top w:val="nil"/>
          <w:left w:val="nil"/>
          <w:bottom w:val="nil"/>
          <w:right w:val="nil"/>
          <w:between w:val="nil"/>
        </w:pBdr>
        <w:ind w:left="720"/>
        <w:rPr>
          <w:rFonts w:eastAsia="Calibri"/>
          <w:b/>
          <w:color w:val="000000"/>
          <w:sz w:val="22"/>
          <w:szCs w:val="22"/>
        </w:rPr>
      </w:pPr>
      <w:r>
        <w:rPr>
          <w:rFonts w:eastAsia="Calibri"/>
          <w:b/>
          <w:color w:val="000000"/>
          <w:sz w:val="22"/>
          <w:szCs w:val="22"/>
        </w:rPr>
        <w:t>Strategic Planning Committee</w:t>
      </w:r>
    </w:p>
    <w:p w14:paraId="22A0974A" w14:textId="77777777" w:rsidR="004B4259" w:rsidRDefault="00000000">
      <w:pPr>
        <w:ind w:firstLine="720"/>
        <w:rPr>
          <w:rFonts w:eastAsia="Calibri"/>
          <w:sz w:val="22"/>
          <w:szCs w:val="22"/>
        </w:rPr>
      </w:pPr>
      <w:r>
        <w:rPr>
          <w:rFonts w:eastAsia="Calibri"/>
          <w:sz w:val="22"/>
          <w:szCs w:val="22"/>
        </w:rPr>
        <w:t>Members: Ryan, Marit, Cheryl, staff, and volunteers</w:t>
      </w:r>
    </w:p>
    <w:p w14:paraId="05D8C9ED" w14:textId="77777777" w:rsidR="004B4259" w:rsidRDefault="00000000">
      <w:pPr>
        <w:pBdr>
          <w:top w:val="nil"/>
          <w:left w:val="nil"/>
          <w:bottom w:val="nil"/>
          <w:right w:val="nil"/>
          <w:between w:val="nil"/>
        </w:pBdr>
        <w:ind w:left="720"/>
        <w:rPr>
          <w:rFonts w:eastAsia="Calibri"/>
          <w:color w:val="000000"/>
          <w:sz w:val="20"/>
          <w:szCs w:val="20"/>
        </w:rPr>
      </w:pPr>
      <w:r>
        <w:rPr>
          <w:rFonts w:eastAsia="Calibri"/>
          <w:color w:val="000000"/>
          <w:sz w:val="22"/>
          <w:szCs w:val="22"/>
        </w:rPr>
        <w:t>Update: None</w:t>
      </w:r>
    </w:p>
    <w:p w14:paraId="68C74CFB" w14:textId="77777777" w:rsidR="004B4259" w:rsidRDefault="004B4259">
      <w:pPr>
        <w:pBdr>
          <w:top w:val="nil"/>
          <w:left w:val="nil"/>
          <w:bottom w:val="nil"/>
          <w:right w:val="nil"/>
          <w:between w:val="nil"/>
        </w:pBdr>
        <w:ind w:left="720"/>
        <w:rPr>
          <w:rFonts w:eastAsia="Calibri"/>
          <w:color w:val="000000"/>
          <w:sz w:val="22"/>
          <w:szCs w:val="22"/>
        </w:rPr>
      </w:pPr>
    </w:p>
    <w:p w14:paraId="40E128C1" w14:textId="77777777" w:rsidR="004B4259" w:rsidRDefault="00000000">
      <w:pPr>
        <w:pBdr>
          <w:top w:val="nil"/>
          <w:left w:val="nil"/>
          <w:bottom w:val="nil"/>
          <w:right w:val="nil"/>
          <w:between w:val="nil"/>
        </w:pBdr>
        <w:ind w:left="720"/>
        <w:rPr>
          <w:rFonts w:eastAsia="Calibri"/>
          <w:color w:val="000000"/>
          <w:sz w:val="22"/>
          <w:szCs w:val="22"/>
        </w:rPr>
      </w:pPr>
      <w:r>
        <w:rPr>
          <w:rFonts w:eastAsia="Calibri"/>
          <w:b/>
          <w:color w:val="000000"/>
          <w:sz w:val="22"/>
          <w:szCs w:val="22"/>
        </w:rPr>
        <w:t>Board Development Committee:</w:t>
      </w:r>
      <w:r>
        <w:rPr>
          <w:rFonts w:eastAsia="Calibri"/>
          <w:color w:val="000000"/>
          <w:sz w:val="22"/>
          <w:szCs w:val="22"/>
        </w:rPr>
        <w:t xml:space="preserve"> </w:t>
      </w:r>
    </w:p>
    <w:p w14:paraId="18E5395A" w14:textId="77777777" w:rsidR="004B4259" w:rsidRDefault="00000000">
      <w:pPr>
        <w:pBdr>
          <w:top w:val="nil"/>
          <w:left w:val="nil"/>
          <w:bottom w:val="nil"/>
          <w:right w:val="nil"/>
          <w:between w:val="nil"/>
        </w:pBdr>
        <w:ind w:left="720"/>
        <w:rPr>
          <w:rFonts w:eastAsia="Calibri"/>
          <w:color w:val="000000"/>
          <w:sz w:val="22"/>
          <w:szCs w:val="22"/>
        </w:rPr>
      </w:pPr>
      <w:r>
        <w:rPr>
          <w:rFonts w:eastAsia="Calibri"/>
          <w:color w:val="000000"/>
          <w:sz w:val="22"/>
          <w:szCs w:val="22"/>
        </w:rPr>
        <w:t>Members: Ryan, Jody, Marit, Blair and Lacey</w:t>
      </w:r>
    </w:p>
    <w:p w14:paraId="2CD5DEE1" w14:textId="77777777" w:rsidR="004B4259" w:rsidRDefault="00000000">
      <w:pPr>
        <w:pBdr>
          <w:top w:val="nil"/>
          <w:left w:val="nil"/>
          <w:bottom w:val="nil"/>
          <w:right w:val="nil"/>
          <w:between w:val="nil"/>
        </w:pBdr>
        <w:ind w:left="1080"/>
        <w:rPr>
          <w:rFonts w:eastAsia="Calibri"/>
          <w:color w:val="000000"/>
          <w:sz w:val="20"/>
          <w:szCs w:val="20"/>
        </w:rPr>
      </w:pPr>
      <w:r>
        <w:rPr>
          <w:rFonts w:eastAsia="Calibri"/>
          <w:color w:val="000000"/>
          <w:sz w:val="22"/>
          <w:szCs w:val="22"/>
        </w:rPr>
        <w:t xml:space="preserve">Update: None  </w:t>
      </w:r>
    </w:p>
    <w:p w14:paraId="23D42586" w14:textId="77777777" w:rsidR="004B4259" w:rsidRDefault="004B4259">
      <w:pPr>
        <w:rPr>
          <w:rFonts w:eastAsia="Calibri"/>
          <w:sz w:val="22"/>
          <w:szCs w:val="22"/>
        </w:rPr>
      </w:pPr>
    </w:p>
    <w:p w14:paraId="1CB0399C" w14:textId="77777777" w:rsidR="004B4259" w:rsidRDefault="00000000">
      <w:pPr>
        <w:ind w:left="720"/>
        <w:rPr>
          <w:rFonts w:eastAsia="Calibri"/>
          <w:sz w:val="22"/>
          <w:szCs w:val="22"/>
        </w:rPr>
      </w:pPr>
      <w:r>
        <w:rPr>
          <w:rFonts w:eastAsia="Calibri"/>
          <w:b/>
          <w:sz w:val="22"/>
          <w:szCs w:val="22"/>
        </w:rPr>
        <w:t>Finance committee</w:t>
      </w:r>
      <w:r>
        <w:rPr>
          <w:rFonts w:eastAsia="Calibri"/>
          <w:sz w:val="22"/>
          <w:szCs w:val="22"/>
        </w:rPr>
        <w:t xml:space="preserve">: </w:t>
      </w:r>
    </w:p>
    <w:p w14:paraId="2F9EC46E" w14:textId="77777777" w:rsidR="004B4259" w:rsidRDefault="00000000">
      <w:pPr>
        <w:ind w:firstLine="720"/>
        <w:rPr>
          <w:rFonts w:eastAsia="Calibri"/>
          <w:sz w:val="22"/>
          <w:szCs w:val="22"/>
        </w:rPr>
      </w:pPr>
      <w:r>
        <w:rPr>
          <w:rFonts w:eastAsia="Calibri"/>
          <w:sz w:val="22"/>
          <w:szCs w:val="22"/>
        </w:rPr>
        <w:t>Members: Ryan, Lacey, Marit, and Kris</w:t>
      </w:r>
    </w:p>
    <w:p w14:paraId="78E2709F" w14:textId="77777777" w:rsidR="004B4259" w:rsidRDefault="00000000">
      <w:pPr>
        <w:ind w:left="720"/>
        <w:rPr>
          <w:rFonts w:eastAsia="Calibri"/>
          <w:sz w:val="22"/>
          <w:szCs w:val="22"/>
        </w:rPr>
      </w:pPr>
      <w:r>
        <w:rPr>
          <w:rFonts w:eastAsia="Calibri"/>
          <w:sz w:val="22"/>
          <w:szCs w:val="22"/>
        </w:rPr>
        <w:t>Update: None</w:t>
      </w:r>
    </w:p>
    <w:p w14:paraId="22077A9A" w14:textId="77777777" w:rsidR="004B4259" w:rsidRDefault="004B4259">
      <w:pPr>
        <w:rPr>
          <w:rFonts w:eastAsia="Calibri"/>
          <w:sz w:val="22"/>
          <w:szCs w:val="22"/>
        </w:rPr>
      </w:pPr>
    </w:p>
    <w:p w14:paraId="13F71CB9" w14:textId="77777777" w:rsidR="004B4259" w:rsidRDefault="00000000">
      <w:pPr>
        <w:rPr>
          <w:rFonts w:eastAsia="Calibri"/>
          <w:b/>
          <w:sz w:val="22"/>
          <w:szCs w:val="22"/>
        </w:rPr>
      </w:pPr>
      <w:r>
        <w:rPr>
          <w:rFonts w:eastAsia="Calibri"/>
          <w:b/>
          <w:sz w:val="22"/>
          <w:szCs w:val="22"/>
        </w:rPr>
        <w:t>Upcoming Events</w:t>
      </w:r>
    </w:p>
    <w:p w14:paraId="0A159038" w14:textId="77777777" w:rsidR="004B4259" w:rsidRDefault="00000000">
      <w:pPr>
        <w:numPr>
          <w:ilvl w:val="0"/>
          <w:numId w:val="2"/>
        </w:numPr>
        <w:pBdr>
          <w:top w:val="nil"/>
          <w:left w:val="nil"/>
          <w:bottom w:val="nil"/>
          <w:right w:val="nil"/>
          <w:between w:val="nil"/>
        </w:pBdr>
        <w:ind w:left="258" w:firstLine="462"/>
        <w:rPr>
          <w:rFonts w:eastAsia="Calibri"/>
          <w:color w:val="000000"/>
          <w:sz w:val="20"/>
          <w:szCs w:val="20"/>
        </w:rPr>
      </w:pPr>
      <w:r>
        <w:rPr>
          <w:rFonts w:eastAsia="Calibri"/>
          <w:color w:val="000000"/>
          <w:sz w:val="20"/>
          <w:szCs w:val="20"/>
        </w:rPr>
        <w:t>Brewery Tour – March 23 (Sold Out)</w:t>
      </w:r>
    </w:p>
    <w:p w14:paraId="784A71DB" w14:textId="77777777" w:rsidR="004B4259" w:rsidRDefault="00000000">
      <w:pPr>
        <w:numPr>
          <w:ilvl w:val="0"/>
          <w:numId w:val="2"/>
        </w:numPr>
        <w:pBdr>
          <w:top w:val="nil"/>
          <w:left w:val="nil"/>
          <w:bottom w:val="nil"/>
          <w:right w:val="nil"/>
          <w:between w:val="nil"/>
        </w:pBdr>
        <w:ind w:left="258" w:firstLine="462"/>
        <w:rPr>
          <w:rFonts w:eastAsia="Calibri"/>
          <w:color w:val="000000"/>
          <w:sz w:val="20"/>
          <w:szCs w:val="20"/>
        </w:rPr>
      </w:pPr>
      <w:r>
        <w:rPr>
          <w:rFonts w:eastAsia="Calibri"/>
          <w:color w:val="000000"/>
          <w:sz w:val="20"/>
          <w:szCs w:val="20"/>
        </w:rPr>
        <w:t>Flower Fundraiser – 4/24</w:t>
      </w:r>
    </w:p>
    <w:p w14:paraId="5AFEE3A1" w14:textId="77777777" w:rsidR="004B4259" w:rsidRDefault="00000000">
      <w:pPr>
        <w:numPr>
          <w:ilvl w:val="0"/>
          <w:numId w:val="2"/>
        </w:numPr>
        <w:pBdr>
          <w:top w:val="nil"/>
          <w:left w:val="nil"/>
          <w:bottom w:val="nil"/>
          <w:right w:val="nil"/>
          <w:between w:val="nil"/>
        </w:pBdr>
        <w:ind w:left="258" w:firstLine="462"/>
        <w:rPr>
          <w:rFonts w:eastAsia="Calibri"/>
          <w:color w:val="000000"/>
          <w:sz w:val="20"/>
          <w:szCs w:val="20"/>
        </w:rPr>
      </w:pPr>
      <w:r>
        <w:rPr>
          <w:rFonts w:eastAsia="Calibri"/>
          <w:color w:val="000000"/>
          <w:sz w:val="20"/>
          <w:szCs w:val="20"/>
        </w:rPr>
        <w:t>Spay-</w:t>
      </w:r>
      <w:proofErr w:type="spellStart"/>
      <w:r>
        <w:rPr>
          <w:rFonts w:eastAsia="Calibri"/>
          <w:color w:val="000000"/>
          <w:sz w:val="20"/>
          <w:szCs w:val="20"/>
        </w:rPr>
        <w:t>ghetti</w:t>
      </w:r>
      <w:proofErr w:type="spellEnd"/>
      <w:r>
        <w:rPr>
          <w:rFonts w:eastAsia="Calibri"/>
          <w:color w:val="000000"/>
          <w:sz w:val="20"/>
          <w:szCs w:val="20"/>
        </w:rPr>
        <w:t xml:space="preserve"> Dinner – 4/27</w:t>
      </w:r>
    </w:p>
    <w:p w14:paraId="7F6F881A" w14:textId="77777777" w:rsidR="004B4259" w:rsidRDefault="00000000">
      <w:pPr>
        <w:numPr>
          <w:ilvl w:val="0"/>
          <w:numId w:val="2"/>
        </w:numPr>
        <w:pBdr>
          <w:top w:val="nil"/>
          <w:left w:val="nil"/>
          <w:bottom w:val="nil"/>
          <w:right w:val="nil"/>
          <w:between w:val="nil"/>
        </w:pBdr>
        <w:ind w:left="258" w:firstLine="462"/>
        <w:rPr>
          <w:rFonts w:eastAsia="Calibri"/>
          <w:color w:val="000000"/>
          <w:sz w:val="20"/>
          <w:szCs w:val="20"/>
        </w:rPr>
      </w:pPr>
      <w:r>
        <w:rPr>
          <w:rFonts w:eastAsia="Calibri"/>
          <w:color w:val="000000"/>
          <w:sz w:val="20"/>
          <w:szCs w:val="20"/>
        </w:rPr>
        <w:t>WKB 50</w:t>
      </w:r>
      <w:r>
        <w:rPr>
          <w:rFonts w:eastAsia="Calibri"/>
          <w:color w:val="000000"/>
          <w:sz w:val="20"/>
          <w:szCs w:val="20"/>
          <w:vertAlign w:val="superscript"/>
        </w:rPr>
        <w:t>th</w:t>
      </w:r>
      <w:r>
        <w:rPr>
          <w:rFonts w:eastAsia="Calibri"/>
          <w:color w:val="000000"/>
          <w:sz w:val="20"/>
          <w:szCs w:val="20"/>
        </w:rPr>
        <w:t xml:space="preserve"> Anniversary Gala – 5/2</w:t>
      </w:r>
    </w:p>
    <w:p w14:paraId="74C54DDF" w14:textId="77777777" w:rsidR="004B4259" w:rsidRDefault="00000000">
      <w:pPr>
        <w:numPr>
          <w:ilvl w:val="0"/>
          <w:numId w:val="2"/>
        </w:numPr>
        <w:pBdr>
          <w:top w:val="nil"/>
          <w:left w:val="nil"/>
          <w:bottom w:val="nil"/>
          <w:right w:val="nil"/>
          <w:between w:val="nil"/>
        </w:pBdr>
        <w:ind w:left="1440" w:hanging="720"/>
        <w:rPr>
          <w:rFonts w:eastAsia="Calibri"/>
          <w:color w:val="000000"/>
          <w:sz w:val="20"/>
          <w:szCs w:val="20"/>
        </w:rPr>
      </w:pPr>
      <w:r>
        <w:rPr>
          <w:rFonts w:eastAsia="Calibri"/>
          <w:color w:val="000000"/>
          <w:sz w:val="20"/>
          <w:szCs w:val="20"/>
        </w:rPr>
        <w:t>Companion Walk – 9/7</w:t>
      </w:r>
    </w:p>
    <w:p w14:paraId="50494ABD" w14:textId="77777777" w:rsidR="004B4259" w:rsidRDefault="004B4259">
      <w:pPr>
        <w:rPr>
          <w:rFonts w:eastAsia="Calibri"/>
          <w:sz w:val="20"/>
          <w:szCs w:val="20"/>
        </w:rPr>
      </w:pPr>
    </w:p>
    <w:p w14:paraId="26C50FB3" w14:textId="77777777" w:rsidR="004B4259" w:rsidRDefault="00000000">
      <w:pPr>
        <w:widowControl w:val="0"/>
        <w:rPr>
          <w:rFonts w:eastAsia="Calibri"/>
          <w:b/>
          <w:sz w:val="22"/>
          <w:szCs w:val="22"/>
        </w:rPr>
      </w:pPr>
      <w:r>
        <w:rPr>
          <w:rFonts w:eastAsia="Calibri"/>
          <w:b/>
          <w:sz w:val="22"/>
          <w:szCs w:val="22"/>
        </w:rPr>
        <w:t>Next meeting agenda items:</w:t>
      </w:r>
    </w:p>
    <w:p w14:paraId="70F8141A" w14:textId="77777777" w:rsidR="004B4259" w:rsidRDefault="00000000">
      <w:pPr>
        <w:widowControl w:val="0"/>
        <w:rPr>
          <w:rFonts w:eastAsia="Calibri"/>
          <w:sz w:val="22"/>
          <w:szCs w:val="22"/>
        </w:rPr>
      </w:pPr>
      <w:r>
        <w:rPr>
          <w:rFonts w:eastAsia="Calibri"/>
          <w:sz w:val="22"/>
          <w:szCs w:val="22"/>
        </w:rPr>
        <w:t>Leadership/Board Member Spotlight: Kris Stewart</w:t>
      </w:r>
    </w:p>
    <w:p w14:paraId="78280D9F" w14:textId="77777777" w:rsidR="004B4259" w:rsidRDefault="00000000">
      <w:pPr>
        <w:widowControl w:val="0"/>
        <w:rPr>
          <w:rFonts w:eastAsia="Calibri"/>
          <w:sz w:val="22"/>
          <w:szCs w:val="22"/>
        </w:rPr>
      </w:pPr>
      <w:r>
        <w:rPr>
          <w:rFonts w:eastAsia="Calibri"/>
          <w:sz w:val="22"/>
          <w:szCs w:val="22"/>
        </w:rPr>
        <w:t>Succession Charter</w:t>
      </w:r>
    </w:p>
    <w:p w14:paraId="339F876C" w14:textId="77777777" w:rsidR="004B4259" w:rsidRDefault="00000000">
      <w:pPr>
        <w:widowControl w:val="0"/>
        <w:rPr>
          <w:rFonts w:eastAsia="Calibri"/>
          <w:sz w:val="22"/>
          <w:szCs w:val="22"/>
        </w:rPr>
      </w:pPr>
      <w:r>
        <w:rPr>
          <w:rFonts w:eastAsia="Calibri"/>
          <w:sz w:val="22"/>
          <w:szCs w:val="22"/>
        </w:rPr>
        <w:t xml:space="preserve">Committees to be approved by the </w:t>
      </w:r>
      <w:proofErr w:type="gramStart"/>
      <w:r>
        <w:rPr>
          <w:rFonts w:eastAsia="Calibri"/>
          <w:sz w:val="22"/>
          <w:szCs w:val="22"/>
        </w:rPr>
        <w:t>Board</w:t>
      </w:r>
      <w:proofErr w:type="gramEnd"/>
    </w:p>
    <w:p w14:paraId="0A1AFB0D" w14:textId="77777777" w:rsidR="004B4259" w:rsidRDefault="00000000">
      <w:pPr>
        <w:widowControl w:val="0"/>
        <w:rPr>
          <w:rFonts w:eastAsia="Calibri"/>
          <w:sz w:val="22"/>
          <w:szCs w:val="22"/>
        </w:rPr>
      </w:pPr>
      <w:r>
        <w:rPr>
          <w:rFonts w:eastAsia="Calibri"/>
          <w:sz w:val="22"/>
          <w:szCs w:val="22"/>
        </w:rPr>
        <w:t>ED Report</w:t>
      </w:r>
    </w:p>
    <w:p w14:paraId="481DD9C5" w14:textId="77777777" w:rsidR="004B4259" w:rsidRDefault="004B4259">
      <w:pPr>
        <w:spacing w:after="60"/>
        <w:rPr>
          <w:rFonts w:eastAsia="Calibri"/>
          <w:b/>
          <w:sz w:val="20"/>
          <w:szCs w:val="20"/>
        </w:rPr>
      </w:pPr>
    </w:p>
    <w:p w14:paraId="3C382F50" w14:textId="77777777" w:rsidR="004B4259" w:rsidRDefault="00000000">
      <w:pPr>
        <w:spacing w:after="60"/>
        <w:rPr>
          <w:rFonts w:eastAsia="Calibri"/>
          <w:b/>
          <w:sz w:val="20"/>
          <w:szCs w:val="20"/>
        </w:rPr>
      </w:pPr>
      <w:r>
        <w:rPr>
          <w:rFonts w:eastAsia="Calibri"/>
          <w:b/>
          <w:sz w:val="20"/>
          <w:szCs w:val="20"/>
        </w:rPr>
        <w:t>NEXT MONTH TO DOs:</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5"/>
        <w:gridCol w:w="8455"/>
      </w:tblGrid>
      <w:tr w:rsidR="004B4259" w14:paraId="1DAA33D8" w14:textId="77777777">
        <w:tc>
          <w:tcPr>
            <w:tcW w:w="1615" w:type="dxa"/>
            <w:shd w:val="clear" w:color="auto" w:fill="D7E3BC"/>
          </w:tcPr>
          <w:p w14:paraId="527BD43F" w14:textId="77777777" w:rsidR="004B4259" w:rsidRDefault="00000000">
            <w:pPr>
              <w:spacing w:after="60"/>
              <w:rPr>
                <w:rFonts w:eastAsia="Calibri"/>
                <w:b/>
                <w:sz w:val="20"/>
                <w:szCs w:val="20"/>
              </w:rPr>
            </w:pPr>
            <w:bookmarkStart w:id="0" w:name="_heading=h.gjdgxs" w:colFirst="0" w:colLast="0"/>
            <w:bookmarkEnd w:id="0"/>
            <w:r>
              <w:rPr>
                <w:rFonts w:eastAsia="Calibri"/>
                <w:b/>
                <w:sz w:val="20"/>
                <w:szCs w:val="20"/>
              </w:rPr>
              <w:t>Owner</w:t>
            </w:r>
          </w:p>
        </w:tc>
        <w:tc>
          <w:tcPr>
            <w:tcW w:w="8455" w:type="dxa"/>
            <w:shd w:val="clear" w:color="auto" w:fill="D7E3BC"/>
          </w:tcPr>
          <w:p w14:paraId="738A59F6" w14:textId="77777777" w:rsidR="004B4259" w:rsidRDefault="00000000">
            <w:pPr>
              <w:spacing w:after="60"/>
              <w:rPr>
                <w:rFonts w:eastAsia="Calibri"/>
                <w:b/>
                <w:sz w:val="20"/>
                <w:szCs w:val="20"/>
              </w:rPr>
            </w:pPr>
            <w:r>
              <w:rPr>
                <w:rFonts w:eastAsia="Calibri"/>
                <w:b/>
                <w:sz w:val="20"/>
                <w:szCs w:val="20"/>
              </w:rPr>
              <w:t>Task</w:t>
            </w:r>
          </w:p>
        </w:tc>
      </w:tr>
      <w:tr w:rsidR="004B4259" w14:paraId="20699BE7" w14:textId="77777777">
        <w:tc>
          <w:tcPr>
            <w:tcW w:w="1615" w:type="dxa"/>
          </w:tcPr>
          <w:p w14:paraId="2593BA84" w14:textId="77777777" w:rsidR="004B4259" w:rsidRDefault="00000000">
            <w:pPr>
              <w:spacing w:after="60"/>
              <w:rPr>
                <w:rFonts w:eastAsia="Calibri"/>
                <w:sz w:val="20"/>
                <w:szCs w:val="20"/>
              </w:rPr>
            </w:pPr>
            <w:r>
              <w:rPr>
                <w:rFonts w:eastAsia="Calibri"/>
                <w:sz w:val="20"/>
                <w:szCs w:val="20"/>
              </w:rPr>
              <w:t>Ryan</w:t>
            </w:r>
          </w:p>
        </w:tc>
        <w:tc>
          <w:tcPr>
            <w:tcW w:w="8455" w:type="dxa"/>
          </w:tcPr>
          <w:p w14:paraId="2F6713A6" w14:textId="77777777" w:rsidR="004B4259" w:rsidRDefault="00000000">
            <w:pPr>
              <w:spacing w:after="60"/>
              <w:rPr>
                <w:rFonts w:eastAsia="Calibri"/>
                <w:sz w:val="20"/>
                <w:szCs w:val="20"/>
              </w:rPr>
            </w:pPr>
            <w:r>
              <w:rPr>
                <w:rFonts w:eastAsia="Calibri"/>
                <w:sz w:val="20"/>
                <w:szCs w:val="20"/>
              </w:rPr>
              <w:t>Get new board members on Falcon Accounts</w:t>
            </w:r>
          </w:p>
        </w:tc>
      </w:tr>
      <w:tr w:rsidR="004B4259" w14:paraId="24C35B22" w14:textId="77777777">
        <w:tc>
          <w:tcPr>
            <w:tcW w:w="1615" w:type="dxa"/>
          </w:tcPr>
          <w:p w14:paraId="0E8EA32B" w14:textId="77777777" w:rsidR="004B4259" w:rsidRDefault="00000000">
            <w:pPr>
              <w:spacing w:after="60"/>
              <w:rPr>
                <w:rFonts w:eastAsia="Calibri"/>
                <w:sz w:val="20"/>
                <w:szCs w:val="20"/>
              </w:rPr>
            </w:pPr>
            <w:r>
              <w:rPr>
                <w:rFonts w:eastAsia="Calibri"/>
                <w:sz w:val="20"/>
                <w:szCs w:val="20"/>
              </w:rPr>
              <w:t>Jody</w:t>
            </w:r>
          </w:p>
        </w:tc>
        <w:tc>
          <w:tcPr>
            <w:tcW w:w="8455" w:type="dxa"/>
          </w:tcPr>
          <w:p w14:paraId="11166F95" w14:textId="77777777" w:rsidR="004B4259" w:rsidRDefault="00000000">
            <w:pPr>
              <w:spacing w:after="60"/>
              <w:rPr>
                <w:rFonts w:eastAsia="Calibri"/>
                <w:sz w:val="20"/>
                <w:szCs w:val="20"/>
              </w:rPr>
            </w:pPr>
            <w:r>
              <w:rPr>
                <w:rFonts w:eastAsia="Calibri"/>
                <w:sz w:val="20"/>
                <w:szCs w:val="20"/>
              </w:rPr>
              <w:t>Set up orientation for new board members</w:t>
            </w:r>
          </w:p>
        </w:tc>
      </w:tr>
      <w:tr w:rsidR="004B4259" w14:paraId="359E4A0C" w14:textId="77777777">
        <w:tc>
          <w:tcPr>
            <w:tcW w:w="1615" w:type="dxa"/>
          </w:tcPr>
          <w:p w14:paraId="758BDD12" w14:textId="77777777" w:rsidR="004B4259" w:rsidRDefault="00000000">
            <w:pPr>
              <w:spacing w:after="60"/>
              <w:rPr>
                <w:rFonts w:eastAsia="Calibri"/>
                <w:sz w:val="20"/>
                <w:szCs w:val="20"/>
              </w:rPr>
            </w:pPr>
            <w:r>
              <w:rPr>
                <w:rFonts w:eastAsia="Calibri"/>
                <w:sz w:val="20"/>
                <w:szCs w:val="20"/>
              </w:rPr>
              <w:t>Board members</w:t>
            </w:r>
          </w:p>
        </w:tc>
        <w:tc>
          <w:tcPr>
            <w:tcW w:w="8455" w:type="dxa"/>
          </w:tcPr>
          <w:p w14:paraId="11AD04D0" w14:textId="77777777" w:rsidR="004B4259" w:rsidRDefault="00000000">
            <w:pPr>
              <w:spacing w:after="60"/>
              <w:rPr>
                <w:rFonts w:eastAsia="Calibri"/>
                <w:sz w:val="20"/>
                <w:szCs w:val="20"/>
              </w:rPr>
            </w:pPr>
            <w:r>
              <w:rPr>
                <w:rFonts w:eastAsia="Calibri"/>
                <w:sz w:val="20"/>
                <w:szCs w:val="20"/>
              </w:rPr>
              <w:t>Complete forms (ethics, conflicts of interest, board member info)</w:t>
            </w:r>
          </w:p>
        </w:tc>
      </w:tr>
      <w:tr w:rsidR="004B4259" w14:paraId="709D1276" w14:textId="77777777">
        <w:tc>
          <w:tcPr>
            <w:tcW w:w="1615" w:type="dxa"/>
          </w:tcPr>
          <w:p w14:paraId="148B87D4" w14:textId="77777777" w:rsidR="004B4259" w:rsidRDefault="004B4259">
            <w:pPr>
              <w:spacing w:after="60"/>
              <w:rPr>
                <w:rFonts w:eastAsia="Calibri"/>
                <w:sz w:val="20"/>
                <w:szCs w:val="20"/>
              </w:rPr>
            </w:pPr>
          </w:p>
        </w:tc>
        <w:tc>
          <w:tcPr>
            <w:tcW w:w="8455" w:type="dxa"/>
          </w:tcPr>
          <w:p w14:paraId="47E67ED8" w14:textId="77777777" w:rsidR="004B4259" w:rsidRDefault="004B4259">
            <w:pPr>
              <w:spacing w:after="60"/>
              <w:rPr>
                <w:rFonts w:eastAsia="Calibri"/>
                <w:sz w:val="20"/>
                <w:szCs w:val="20"/>
              </w:rPr>
            </w:pPr>
          </w:p>
        </w:tc>
      </w:tr>
    </w:tbl>
    <w:p w14:paraId="54DA2B95" w14:textId="77777777" w:rsidR="004B4259" w:rsidRDefault="004B4259">
      <w:pPr>
        <w:widowControl w:val="0"/>
        <w:tabs>
          <w:tab w:val="left" w:pos="220"/>
          <w:tab w:val="left" w:pos="720"/>
        </w:tabs>
        <w:rPr>
          <w:rFonts w:eastAsia="Calibri"/>
          <w:b/>
          <w:sz w:val="22"/>
          <w:szCs w:val="22"/>
        </w:rPr>
      </w:pPr>
    </w:p>
    <w:p w14:paraId="50C6D090" w14:textId="77777777" w:rsidR="004B4259" w:rsidRDefault="00000000">
      <w:pPr>
        <w:widowControl w:val="0"/>
        <w:tabs>
          <w:tab w:val="left" w:pos="220"/>
          <w:tab w:val="left" w:pos="720"/>
        </w:tabs>
        <w:spacing w:after="60"/>
        <w:rPr>
          <w:rFonts w:eastAsia="Calibri"/>
          <w:sz w:val="22"/>
          <w:szCs w:val="22"/>
        </w:rPr>
      </w:pPr>
      <w:r>
        <w:rPr>
          <w:rFonts w:eastAsia="Calibri"/>
          <w:b/>
          <w:sz w:val="22"/>
          <w:szCs w:val="22"/>
        </w:rPr>
        <w:t xml:space="preserve">Adjourn: </w:t>
      </w:r>
      <w:r>
        <w:rPr>
          <w:rFonts w:eastAsia="Calibri"/>
          <w:sz w:val="22"/>
          <w:szCs w:val="22"/>
        </w:rPr>
        <w:t xml:space="preserve">There being no further business, </w:t>
      </w:r>
      <w:r>
        <w:rPr>
          <w:rFonts w:eastAsia="Calibri"/>
          <w:b/>
          <w:sz w:val="22"/>
          <w:szCs w:val="22"/>
          <w:u w:val="single"/>
        </w:rPr>
        <w:t>Dawson Quick moved</w:t>
      </w:r>
      <w:r>
        <w:rPr>
          <w:rFonts w:eastAsia="Calibri"/>
          <w:sz w:val="22"/>
          <w:szCs w:val="22"/>
        </w:rPr>
        <w:t xml:space="preserve"> to adjourn the meeting at 7:47pm, </w:t>
      </w:r>
      <w:r>
        <w:rPr>
          <w:rFonts w:eastAsia="Calibri"/>
          <w:b/>
          <w:sz w:val="22"/>
          <w:szCs w:val="22"/>
          <w:u w:val="single"/>
        </w:rPr>
        <w:t>Lacey Solheid seconded, motion carried.</w:t>
      </w:r>
    </w:p>
    <w:p w14:paraId="763C118E" w14:textId="77777777" w:rsidR="004B4259" w:rsidRDefault="004B4259">
      <w:pPr>
        <w:widowControl w:val="0"/>
        <w:tabs>
          <w:tab w:val="left" w:pos="220"/>
          <w:tab w:val="left" w:pos="720"/>
        </w:tabs>
        <w:spacing w:after="60"/>
        <w:rPr>
          <w:rFonts w:eastAsia="Calibri"/>
          <w:sz w:val="22"/>
          <w:szCs w:val="22"/>
        </w:rPr>
      </w:pPr>
    </w:p>
    <w:p w14:paraId="797A6E57" w14:textId="77777777" w:rsidR="004B4259" w:rsidRDefault="00000000">
      <w:pPr>
        <w:widowControl w:val="0"/>
        <w:tabs>
          <w:tab w:val="left" w:pos="220"/>
          <w:tab w:val="left" w:pos="720"/>
        </w:tabs>
        <w:spacing w:after="60"/>
        <w:rPr>
          <w:rFonts w:eastAsia="Calibri"/>
          <w:sz w:val="22"/>
          <w:szCs w:val="22"/>
        </w:rPr>
      </w:pPr>
      <w:r>
        <w:rPr>
          <w:rFonts w:eastAsia="Calibri"/>
          <w:b/>
          <w:sz w:val="22"/>
          <w:szCs w:val="22"/>
        </w:rPr>
        <w:t>Tri-County Humane Society’s Mission:</w:t>
      </w:r>
      <w:r>
        <w:rPr>
          <w:rFonts w:eastAsia="Calibri"/>
          <w:b/>
          <w:sz w:val="22"/>
          <w:szCs w:val="22"/>
        </w:rPr>
        <w:br/>
      </w:r>
      <w:r>
        <w:rPr>
          <w:rFonts w:eastAsia="Calibri"/>
          <w:i/>
          <w:sz w:val="22"/>
          <w:szCs w:val="22"/>
        </w:rPr>
        <w:t xml:space="preserve">We believe in the human-animal bond and exist to support the animals and people of Central Minnesota by </w:t>
      </w:r>
      <w:r>
        <w:rPr>
          <w:rFonts w:eastAsia="Calibri"/>
          <w:i/>
          <w:sz w:val="22"/>
          <w:szCs w:val="22"/>
        </w:rPr>
        <w:lastRenderedPageBreak/>
        <w:t>practicing and promoting quality animal care, offering compassionate customer service, and providing humane education.</w:t>
      </w:r>
      <w:r>
        <w:rPr>
          <w:rFonts w:ascii="Merriweather" w:eastAsia="Merriweather" w:hAnsi="Merriweather" w:cs="Merriweather"/>
          <w:i/>
          <w:color w:val="252525"/>
          <w:highlight w:val="white"/>
        </w:rPr>
        <w:t> </w:t>
      </w:r>
    </w:p>
    <w:p w14:paraId="68E80640" w14:textId="77777777" w:rsidR="004B4259" w:rsidRDefault="004B4259">
      <w:pPr>
        <w:widowControl w:val="0"/>
        <w:rPr>
          <w:rFonts w:eastAsia="Calibri"/>
          <w:b/>
          <w:sz w:val="22"/>
          <w:szCs w:val="22"/>
        </w:rPr>
      </w:pPr>
    </w:p>
    <w:p w14:paraId="2844AED3" w14:textId="77777777" w:rsidR="004B4259" w:rsidRDefault="00000000">
      <w:pPr>
        <w:widowControl w:val="0"/>
        <w:rPr>
          <w:rFonts w:eastAsia="Calibri"/>
          <w:sz w:val="22"/>
          <w:szCs w:val="22"/>
        </w:rPr>
      </w:pPr>
      <w:r>
        <w:rPr>
          <w:rFonts w:eastAsia="Calibri"/>
          <w:b/>
          <w:sz w:val="22"/>
          <w:szCs w:val="22"/>
        </w:rPr>
        <w:t>Board members are</w:t>
      </w:r>
      <w:r>
        <w:rPr>
          <w:rFonts w:eastAsia="Calibri"/>
          <w:sz w:val="22"/>
          <w:szCs w:val="22"/>
        </w:rPr>
        <w:t xml:space="preserve"> individuals who believe in and support the mission of the Tri-County Humane Society and are willing to actively work toward the fulfillment of that mission by donating their time, money, and talent while soliciting similar participation from others; who support and direct the Executive Director as needed; who oversee finances, establish policies, set goals and offer a vision for the future of the Tri-County Humane Society.</w:t>
      </w:r>
    </w:p>
    <w:p w14:paraId="6DF3ABDE" w14:textId="77777777" w:rsidR="004B4259" w:rsidRDefault="004B4259">
      <w:pPr>
        <w:widowControl w:val="0"/>
        <w:spacing w:after="120"/>
        <w:jc w:val="center"/>
        <w:rPr>
          <w:sz w:val="22"/>
          <w:szCs w:val="22"/>
        </w:rPr>
      </w:pPr>
    </w:p>
    <w:sectPr w:rsidR="004B4259">
      <w:headerReference w:type="default" r:id="rId8"/>
      <w:footerReference w:type="default" r:id="rId9"/>
      <w:pgSz w:w="12240" w:h="15840"/>
      <w:pgMar w:top="720" w:right="1080" w:bottom="720" w:left="108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C766D" w14:textId="77777777" w:rsidR="004D3148" w:rsidRDefault="004D3148">
      <w:r>
        <w:separator/>
      </w:r>
    </w:p>
  </w:endnote>
  <w:endnote w:type="continuationSeparator" w:id="0">
    <w:p w14:paraId="4F41EBBA" w14:textId="77777777" w:rsidR="004D3148" w:rsidRDefault="004D3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
    <w:panose1 w:val="00000000000000000000"/>
    <w:charset w:val="00"/>
    <w:family w:val="roman"/>
    <w:notTrueType/>
    <w:pitch w:val="default"/>
  </w:font>
  <w:font w:name="Georgia">
    <w:panose1 w:val="02040502050405020303"/>
    <w:charset w:val="00"/>
    <w:family w:val="auto"/>
    <w:pitch w:val="default"/>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92F20" w14:textId="77777777" w:rsidR="004B4259" w:rsidRDefault="004B4259">
    <w:pPr>
      <w:pBdr>
        <w:top w:val="nil"/>
        <w:left w:val="nil"/>
        <w:bottom w:val="nil"/>
        <w:right w:val="nil"/>
        <w:between w:val="nil"/>
      </w:pBdr>
      <w:tabs>
        <w:tab w:val="center" w:pos="4680"/>
        <w:tab w:val="right" w:pos="9360"/>
      </w:tabs>
      <w:jc w:val="center"/>
      <w:rPr>
        <w:rFonts w:eastAsia="Calibri"/>
        <w:b/>
        <w:color w:val="000000"/>
        <w:sz w:val="22"/>
        <w:szCs w:val="22"/>
      </w:rPr>
    </w:pPr>
  </w:p>
  <w:p w14:paraId="2881CA60" w14:textId="77777777" w:rsidR="004B4259" w:rsidRDefault="00000000">
    <w:pPr>
      <w:pBdr>
        <w:top w:val="nil"/>
        <w:left w:val="nil"/>
        <w:bottom w:val="nil"/>
        <w:right w:val="nil"/>
        <w:between w:val="nil"/>
      </w:pBdr>
      <w:tabs>
        <w:tab w:val="center" w:pos="4680"/>
        <w:tab w:val="right" w:pos="9360"/>
      </w:tabs>
      <w:jc w:val="center"/>
      <w:rPr>
        <w:rFonts w:eastAsia="Calibri"/>
        <w:b/>
        <w:color w:val="000000"/>
        <w:sz w:val="22"/>
        <w:szCs w:val="22"/>
      </w:rPr>
    </w:pPr>
    <w:r>
      <w:rPr>
        <w:rFonts w:eastAsia="Calibri"/>
        <w:b/>
        <w:color w:val="000000"/>
        <w:sz w:val="22"/>
        <w:szCs w:val="22"/>
      </w:rPr>
      <w:t>www.tricountyhumanesociety.org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D8B88" w14:textId="77777777" w:rsidR="004D3148" w:rsidRDefault="004D3148">
      <w:r>
        <w:separator/>
      </w:r>
    </w:p>
  </w:footnote>
  <w:footnote w:type="continuationSeparator" w:id="0">
    <w:p w14:paraId="00C614D2" w14:textId="77777777" w:rsidR="004D3148" w:rsidRDefault="004D3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311A" w14:textId="77777777" w:rsidR="004B4259" w:rsidRDefault="00000000">
    <w:pPr>
      <w:pBdr>
        <w:top w:val="nil"/>
        <w:left w:val="nil"/>
        <w:bottom w:val="nil"/>
        <w:right w:val="nil"/>
        <w:between w:val="nil"/>
      </w:pBdr>
      <w:tabs>
        <w:tab w:val="center" w:pos="4680"/>
        <w:tab w:val="right" w:pos="9360"/>
      </w:tabs>
      <w:rPr>
        <w:rFonts w:eastAsia="Calibri"/>
        <w:b/>
        <w:color w:val="000000"/>
        <w:sz w:val="48"/>
        <w:szCs w:val="48"/>
      </w:rPr>
    </w:pPr>
    <w:r>
      <w:rPr>
        <w:rFonts w:eastAsia="Calibri"/>
        <w:b/>
        <w:color w:val="000000"/>
        <w:sz w:val="48"/>
        <w:szCs w:val="48"/>
      </w:rPr>
      <w:t xml:space="preserve">Tri-County Humane Society </w:t>
    </w:r>
    <w:r>
      <w:rPr>
        <w:rFonts w:eastAsia="Calibri"/>
        <w:b/>
        <w:color w:val="000000"/>
        <w:sz w:val="48"/>
        <w:szCs w:val="48"/>
      </w:rPr>
      <w:br/>
    </w:r>
    <w:r>
      <w:rPr>
        <w:rFonts w:eastAsia="Calibri"/>
        <w:i/>
        <w:color w:val="000000"/>
        <w:sz w:val="40"/>
        <w:szCs w:val="40"/>
      </w:rPr>
      <w:t>Board Meeting</w:t>
    </w:r>
    <w:r>
      <w:rPr>
        <w:noProof/>
      </w:rPr>
      <w:drawing>
        <wp:anchor distT="0" distB="0" distL="114300" distR="114300" simplePos="0" relativeHeight="251658240" behindDoc="0" locked="0" layoutInCell="1" hidden="0" allowOverlap="1" wp14:anchorId="2B26AE63" wp14:editId="05FCDA0B">
          <wp:simplePos x="0" y="0"/>
          <wp:positionH relativeFrom="column">
            <wp:posOffset>4572000</wp:posOffset>
          </wp:positionH>
          <wp:positionV relativeFrom="paragraph">
            <wp:posOffset>10795</wp:posOffset>
          </wp:positionV>
          <wp:extent cx="1833245" cy="842645"/>
          <wp:effectExtent l="0" t="0" r="0" b="0"/>
          <wp:wrapSquare wrapText="bothSides" distT="0" distB="0" distL="114300" distR="114300"/>
          <wp:docPr id="179695385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833245" cy="842645"/>
                  </a:xfrm>
                  <a:prstGeom prst="rect">
                    <a:avLst/>
                  </a:prstGeom>
                  <a:ln/>
                </pic:spPr>
              </pic:pic>
            </a:graphicData>
          </a:graphic>
        </wp:anchor>
      </w:drawing>
    </w:r>
  </w:p>
  <w:p w14:paraId="37EB73EF" w14:textId="77777777" w:rsidR="004B4259" w:rsidRDefault="004B4259">
    <w:pPr>
      <w:pBdr>
        <w:top w:val="nil"/>
        <w:left w:val="nil"/>
        <w:bottom w:val="nil"/>
        <w:right w:val="nil"/>
        <w:between w:val="nil"/>
      </w:pBdr>
      <w:tabs>
        <w:tab w:val="center" w:pos="4680"/>
        <w:tab w:val="right" w:pos="9360"/>
      </w:tabs>
      <w:jc w:val="right"/>
      <w:rPr>
        <w:rFonts w:eastAsia="Calibri"/>
        <w:color w:val="000000"/>
        <w:sz w:val="22"/>
        <w:szCs w:val="22"/>
      </w:rPr>
    </w:pPr>
  </w:p>
  <w:p w14:paraId="5ECB6839" w14:textId="77777777" w:rsidR="004B4259" w:rsidRDefault="004B4259">
    <w:pPr>
      <w:pBdr>
        <w:top w:val="nil"/>
        <w:left w:val="nil"/>
        <w:bottom w:val="nil"/>
        <w:right w:val="nil"/>
        <w:between w:val="nil"/>
      </w:pBdr>
      <w:tabs>
        <w:tab w:val="center" w:pos="4680"/>
        <w:tab w:val="right" w:pos="9360"/>
      </w:tabs>
      <w:jc w:val="right"/>
      <w:rPr>
        <w:rFonts w:eastAsia="Calibri"/>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439A"/>
    <w:multiLevelType w:val="multilevel"/>
    <w:tmpl w:val="5B24D6DA"/>
    <w:lvl w:ilvl="0">
      <w:start w:val="1"/>
      <w:numFmt w:val="bullet"/>
      <w:lvlText w:val="●"/>
      <w:lvlJc w:val="left"/>
      <w:pPr>
        <w:ind w:left="1092" w:hanging="360"/>
      </w:pPr>
      <w:rPr>
        <w:rFonts w:ascii="Noto Sans Symbols" w:eastAsia="Noto Sans Symbols" w:hAnsi="Noto Sans Symbols" w:cs="Noto Sans Symbols"/>
      </w:rPr>
    </w:lvl>
    <w:lvl w:ilvl="1">
      <w:start w:val="1"/>
      <w:numFmt w:val="bullet"/>
      <w:lvlText w:val="o"/>
      <w:lvlJc w:val="left"/>
      <w:pPr>
        <w:ind w:left="1812" w:hanging="360"/>
      </w:pPr>
      <w:rPr>
        <w:rFonts w:ascii="Courier New" w:eastAsia="Courier New" w:hAnsi="Courier New" w:cs="Courier New"/>
      </w:rPr>
    </w:lvl>
    <w:lvl w:ilvl="2">
      <w:start w:val="1"/>
      <w:numFmt w:val="bullet"/>
      <w:lvlText w:val="▪"/>
      <w:lvlJc w:val="left"/>
      <w:pPr>
        <w:ind w:left="2532" w:hanging="360"/>
      </w:pPr>
      <w:rPr>
        <w:rFonts w:ascii="Noto Sans Symbols" w:eastAsia="Noto Sans Symbols" w:hAnsi="Noto Sans Symbols" w:cs="Noto Sans Symbols"/>
      </w:rPr>
    </w:lvl>
    <w:lvl w:ilvl="3">
      <w:start w:val="1"/>
      <w:numFmt w:val="bullet"/>
      <w:lvlText w:val="●"/>
      <w:lvlJc w:val="left"/>
      <w:pPr>
        <w:ind w:left="3252" w:hanging="360"/>
      </w:pPr>
      <w:rPr>
        <w:rFonts w:ascii="Noto Sans Symbols" w:eastAsia="Noto Sans Symbols" w:hAnsi="Noto Sans Symbols" w:cs="Noto Sans Symbols"/>
      </w:rPr>
    </w:lvl>
    <w:lvl w:ilvl="4">
      <w:start w:val="1"/>
      <w:numFmt w:val="bullet"/>
      <w:lvlText w:val="o"/>
      <w:lvlJc w:val="left"/>
      <w:pPr>
        <w:ind w:left="3972" w:hanging="360"/>
      </w:pPr>
      <w:rPr>
        <w:rFonts w:ascii="Courier New" w:eastAsia="Courier New" w:hAnsi="Courier New" w:cs="Courier New"/>
      </w:rPr>
    </w:lvl>
    <w:lvl w:ilvl="5">
      <w:start w:val="1"/>
      <w:numFmt w:val="bullet"/>
      <w:lvlText w:val="▪"/>
      <w:lvlJc w:val="left"/>
      <w:pPr>
        <w:ind w:left="4692" w:hanging="360"/>
      </w:pPr>
      <w:rPr>
        <w:rFonts w:ascii="Noto Sans Symbols" w:eastAsia="Noto Sans Symbols" w:hAnsi="Noto Sans Symbols" w:cs="Noto Sans Symbols"/>
      </w:rPr>
    </w:lvl>
    <w:lvl w:ilvl="6">
      <w:start w:val="1"/>
      <w:numFmt w:val="bullet"/>
      <w:lvlText w:val="●"/>
      <w:lvlJc w:val="left"/>
      <w:pPr>
        <w:ind w:left="5412" w:hanging="360"/>
      </w:pPr>
      <w:rPr>
        <w:rFonts w:ascii="Noto Sans Symbols" w:eastAsia="Noto Sans Symbols" w:hAnsi="Noto Sans Symbols" w:cs="Noto Sans Symbols"/>
      </w:rPr>
    </w:lvl>
    <w:lvl w:ilvl="7">
      <w:start w:val="1"/>
      <w:numFmt w:val="bullet"/>
      <w:lvlText w:val="o"/>
      <w:lvlJc w:val="left"/>
      <w:pPr>
        <w:ind w:left="6132" w:hanging="360"/>
      </w:pPr>
      <w:rPr>
        <w:rFonts w:ascii="Courier New" w:eastAsia="Courier New" w:hAnsi="Courier New" w:cs="Courier New"/>
      </w:rPr>
    </w:lvl>
    <w:lvl w:ilvl="8">
      <w:start w:val="1"/>
      <w:numFmt w:val="bullet"/>
      <w:lvlText w:val="▪"/>
      <w:lvlJc w:val="left"/>
      <w:pPr>
        <w:ind w:left="6852" w:hanging="360"/>
      </w:pPr>
      <w:rPr>
        <w:rFonts w:ascii="Noto Sans Symbols" w:eastAsia="Noto Sans Symbols" w:hAnsi="Noto Sans Symbols" w:cs="Noto Sans Symbols"/>
      </w:rPr>
    </w:lvl>
  </w:abstractNum>
  <w:abstractNum w:abstractNumId="1" w15:restartNumberingAfterBreak="0">
    <w:nsid w:val="15F33642"/>
    <w:multiLevelType w:val="multilevel"/>
    <w:tmpl w:val="605E83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A3C5C9A"/>
    <w:multiLevelType w:val="multilevel"/>
    <w:tmpl w:val="8C66B4A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ABE5A85"/>
    <w:multiLevelType w:val="multilevel"/>
    <w:tmpl w:val="B6E4F8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D114A1"/>
    <w:multiLevelType w:val="multilevel"/>
    <w:tmpl w:val="31D8B07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4BF94236"/>
    <w:multiLevelType w:val="multilevel"/>
    <w:tmpl w:val="C820F8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12C6900"/>
    <w:multiLevelType w:val="multilevel"/>
    <w:tmpl w:val="D0886D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1552116"/>
    <w:multiLevelType w:val="multilevel"/>
    <w:tmpl w:val="F858DA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5CA26B2"/>
    <w:multiLevelType w:val="multilevel"/>
    <w:tmpl w:val="624ECD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560597467">
    <w:abstractNumId w:val="3"/>
  </w:num>
  <w:num w:numId="2" w16cid:durableId="2144158180">
    <w:abstractNumId w:val="0"/>
  </w:num>
  <w:num w:numId="3" w16cid:durableId="544832779">
    <w:abstractNumId w:val="7"/>
  </w:num>
  <w:num w:numId="4" w16cid:durableId="1119764025">
    <w:abstractNumId w:val="5"/>
  </w:num>
  <w:num w:numId="5" w16cid:durableId="1439983576">
    <w:abstractNumId w:val="6"/>
  </w:num>
  <w:num w:numId="6" w16cid:durableId="2120906396">
    <w:abstractNumId w:val="2"/>
  </w:num>
  <w:num w:numId="7" w16cid:durableId="1614751613">
    <w:abstractNumId w:val="4"/>
  </w:num>
  <w:num w:numId="8" w16cid:durableId="1171723943">
    <w:abstractNumId w:val="1"/>
  </w:num>
  <w:num w:numId="9" w16cid:durableId="1581480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259"/>
    <w:rsid w:val="00281D65"/>
    <w:rsid w:val="004B4259"/>
    <w:rsid w:val="004D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120C9"/>
  <w15:docId w15:val="{EB27DB6E-CBAC-4EB3-BBB9-2C96C862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EDC"/>
    <w:rPr>
      <w:rFonts w:eastAsia="MS Minch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link w:val="Heading2Char"/>
    <w:uiPriority w:val="9"/>
    <w:semiHidden/>
    <w:unhideWhenUsed/>
    <w:qFormat/>
    <w:rsid w:val="00694D9C"/>
    <w:pPr>
      <w:spacing w:before="100" w:beforeAutospacing="1" w:after="100" w:afterAutospacing="1"/>
      <w:outlineLvl w:val="1"/>
    </w:pPr>
    <w:rPr>
      <w:rFonts w:ascii="Times New Roman" w:eastAsia="Times New Roman" w:hAnsi="Times New Roman"/>
      <w:b/>
      <w:bCs/>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rsid w:val="009C7304"/>
    <w:rPr>
      <w:rFonts w:ascii="Lucida Grande" w:eastAsia="Calibri" w:hAnsi="Lucida Grande" w:cs="Lucida Grande"/>
      <w:sz w:val="18"/>
      <w:szCs w:val="18"/>
    </w:rPr>
  </w:style>
  <w:style w:type="character" w:customStyle="1" w:styleId="BalloonTextChar">
    <w:name w:val="Balloon Text Char"/>
    <w:basedOn w:val="DefaultParagraphFont"/>
    <w:link w:val="BalloonText"/>
    <w:uiPriority w:val="99"/>
    <w:semiHidden/>
    <w:locked/>
    <w:rsid w:val="009C7304"/>
    <w:rPr>
      <w:rFonts w:ascii="Lucida Grande" w:hAnsi="Lucida Grande" w:cs="Lucida Grande"/>
      <w:sz w:val="18"/>
      <w:szCs w:val="18"/>
    </w:rPr>
  </w:style>
  <w:style w:type="paragraph" w:styleId="Header">
    <w:name w:val="header"/>
    <w:basedOn w:val="Normal"/>
    <w:link w:val="HeaderChar"/>
    <w:uiPriority w:val="99"/>
    <w:rsid w:val="007840AD"/>
    <w:pPr>
      <w:tabs>
        <w:tab w:val="center" w:pos="4680"/>
        <w:tab w:val="right" w:pos="9360"/>
      </w:tabs>
    </w:pPr>
    <w:rPr>
      <w:rFonts w:eastAsia="Calibri"/>
      <w:sz w:val="22"/>
      <w:szCs w:val="22"/>
    </w:rPr>
  </w:style>
  <w:style w:type="character" w:customStyle="1" w:styleId="HeaderChar">
    <w:name w:val="Header Char"/>
    <w:basedOn w:val="DefaultParagraphFont"/>
    <w:link w:val="Header"/>
    <w:uiPriority w:val="99"/>
    <w:locked/>
    <w:rsid w:val="007840AD"/>
    <w:rPr>
      <w:rFonts w:cs="Times New Roman"/>
    </w:rPr>
  </w:style>
  <w:style w:type="paragraph" w:styleId="Footer">
    <w:name w:val="footer"/>
    <w:basedOn w:val="Normal"/>
    <w:link w:val="FooterChar"/>
    <w:uiPriority w:val="99"/>
    <w:rsid w:val="007840AD"/>
    <w:pPr>
      <w:tabs>
        <w:tab w:val="center" w:pos="4680"/>
        <w:tab w:val="right" w:pos="9360"/>
      </w:tabs>
    </w:pPr>
    <w:rPr>
      <w:rFonts w:eastAsia="Calibri"/>
      <w:sz w:val="22"/>
      <w:szCs w:val="22"/>
    </w:rPr>
  </w:style>
  <w:style w:type="character" w:customStyle="1" w:styleId="FooterChar">
    <w:name w:val="Footer Char"/>
    <w:basedOn w:val="DefaultParagraphFont"/>
    <w:link w:val="Footer"/>
    <w:uiPriority w:val="99"/>
    <w:locked/>
    <w:rsid w:val="007840AD"/>
    <w:rPr>
      <w:rFonts w:cs="Times New Roman"/>
    </w:rPr>
  </w:style>
  <w:style w:type="paragraph" w:styleId="ListParagraph">
    <w:name w:val="List Paragraph"/>
    <w:basedOn w:val="Normal"/>
    <w:uiPriority w:val="99"/>
    <w:qFormat/>
    <w:rsid w:val="00B931A8"/>
    <w:pPr>
      <w:ind w:left="720"/>
      <w:contextualSpacing/>
    </w:pPr>
    <w:rPr>
      <w:rFonts w:ascii="Cambria" w:eastAsia="MS ??" w:hAnsi="Cambria"/>
    </w:rPr>
  </w:style>
  <w:style w:type="character" w:styleId="Hyperlink">
    <w:name w:val="Hyperlink"/>
    <w:basedOn w:val="DefaultParagraphFont"/>
    <w:uiPriority w:val="99"/>
    <w:rsid w:val="00B85DED"/>
    <w:rPr>
      <w:rFonts w:cs="Times New Roman"/>
      <w:color w:val="0563C1"/>
      <w:u w:val="single"/>
    </w:rPr>
  </w:style>
  <w:style w:type="paragraph" w:styleId="NoSpacing">
    <w:name w:val="No Spacing"/>
    <w:uiPriority w:val="99"/>
    <w:qFormat/>
    <w:rsid w:val="00D031EB"/>
  </w:style>
  <w:style w:type="character" w:customStyle="1" w:styleId="UnresolvedMention1">
    <w:name w:val="Unresolved Mention1"/>
    <w:basedOn w:val="DefaultParagraphFont"/>
    <w:uiPriority w:val="99"/>
    <w:semiHidden/>
    <w:unhideWhenUsed/>
    <w:rsid w:val="00DA4BE8"/>
    <w:rPr>
      <w:color w:val="808080"/>
      <w:shd w:val="clear" w:color="auto" w:fill="E6E6E6"/>
    </w:rPr>
  </w:style>
  <w:style w:type="paragraph" w:styleId="Quote">
    <w:name w:val="Quote"/>
    <w:basedOn w:val="Normal"/>
    <w:next w:val="Normal"/>
    <w:link w:val="QuoteChar"/>
    <w:uiPriority w:val="29"/>
    <w:qFormat/>
    <w:rsid w:val="00AC6E1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C6E13"/>
    <w:rPr>
      <w:rFonts w:eastAsia="MS Mincho"/>
      <w:i/>
      <w:iCs/>
      <w:color w:val="404040" w:themeColor="text1" w:themeTint="BF"/>
      <w:sz w:val="24"/>
      <w:szCs w:val="24"/>
    </w:rPr>
  </w:style>
  <w:style w:type="character" w:customStyle="1" w:styleId="gmail-inv-meeting-url">
    <w:name w:val="gmail-inv-meeting-url"/>
    <w:basedOn w:val="DefaultParagraphFont"/>
    <w:rsid w:val="00EE30B3"/>
  </w:style>
  <w:style w:type="table" w:styleId="TableGrid">
    <w:name w:val="Table Grid"/>
    <w:basedOn w:val="TableNormal"/>
    <w:locked/>
    <w:rsid w:val="00F71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D9C"/>
    <w:rPr>
      <w:color w:val="800080" w:themeColor="followedHyperlink"/>
      <w:u w:val="single"/>
    </w:rPr>
  </w:style>
  <w:style w:type="character" w:customStyle="1" w:styleId="Heading2Char">
    <w:name w:val="Heading 2 Char"/>
    <w:basedOn w:val="DefaultParagraphFont"/>
    <w:link w:val="Heading2"/>
    <w:uiPriority w:val="9"/>
    <w:rsid w:val="00694D9C"/>
    <w:rPr>
      <w:rFonts w:ascii="Times New Roman" w:eastAsia="Times New Roman" w:hAnsi="Times New Roman"/>
      <w:b/>
      <w:bCs/>
      <w:sz w:val="36"/>
      <w:szCs w:val="36"/>
    </w:rPr>
  </w:style>
  <w:style w:type="paragraph" w:styleId="NormalWeb">
    <w:name w:val="Normal (Web)"/>
    <w:basedOn w:val="Normal"/>
    <w:uiPriority w:val="99"/>
    <w:semiHidden/>
    <w:unhideWhenUsed/>
    <w:rsid w:val="00694D9C"/>
    <w:pPr>
      <w:spacing w:before="100" w:beforeAutospacing="1" w:after="100" w:afterAutospacing="1"/>
    </w:pPr>
    <w:rPr>
      <w:rFonts w:ascii="Times New Roman" w:eastAsia="Times New Roman" w:hAnsi="Times New Roman"/>
    </w:rPr>
  </w:style>
  <w:style w:type="character" w:customStyle="1" w:styleId="UnresolvedMention2">
    <w:name w:val="Unresolved Mention2"/>
    <w:basedOn w:val="DefaultParagraphFont"/>
    <w:uiPriority w:val="99"/>
    <w:semiHidden/>
    <w:unhideWhenUsed/>
    <w:rsid w:val="00BD6406"/>
    <w:rPr>
      <w:color w:val="605E5C"/>
      <w:shd w:val="clear" w:color="auto" w:fill="E1DFDD"/>
    </w:rPr>
  </w:style>
  <w:style w:type="character" w:styleId="Strong">
    <w:name w:val="Strong"/>
    <w:basedOn w:val="DefaultParagraphFont"/>
    <w:uiPriority w:val="22"/>
    <w:qFormat/>
    <w:locked/>
    <w:rsid w:val="001534F2"/>
    <w:rPr>
      <w:b/>
      <w:bCs/>
    </w:rPr>
  </w:style>
  <w:style w:type="paragraph" w:customStyle="1" w:styleId="xmsonormal">
    <w:name w:val="x_msonormal"/>
    <w:basedOn w:val="Normal"/>
    <w:rsid w:val="00110B07"/>
    <w:rPr>
      <w:rFonts w:eastAsiaTheme="minorHAnsi"/>
      <w:sz w:val="22"/>
      <w:szCs w:val="22"/>
    </w:rPr>
  </w:style>
  <w:style w:type="paragraph" w:styleId="Revision">
    <w:name w:val="Revision"/>
    <w:hidden/>
    <w:uiPriority w:val="99"/>
    <w:semiHidden/>
    <w:rsid w:val="00FA35B9"/>
    <w:rPr>
      <w:rFonts w:eastAsia="MS Mincho"/>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i/rZELP0V27X9ZvQM8irbYbcEw==">CgMxLjAyCGguZ2pkZ3hzOABqRQo1c3VnZ2VzdElkSW1wb3J0NzdmMTU4NDgtYThiOC00MjQ3LTk4ZWItZGQ1NTY4MGYyYTFjXzMSDEtlbGx5IFdlcm5lcmpFCjVzdWdnZXN0SWRJbXBvcnQ3N2YxNTg0OC1hOGI4LTQyNDctOThlYi1kZDU1NjgwZjJhMWNfMRIMS2VsbHkgV2VybmVyakUKNXN1Z2dlc3RJZEltcG9ydDc3ZjE1ODQ4LWE4YjgtNDI0Ny05OGViLWRkNTU2ODBmMmExY181EgxLZWxseSBXZXJuZXJyITFNVDZwUk1DOEVfbmhpWUtyQzVtZFNVbkIwVGR1LXlF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Ley</dc:creator>
  <cp:lastModifiedBy>Terhaar, Jody</cp:lastModifiedBy>
  <cp:revision>2</cp:revision>
  <dcterms:created xsi:type="dcterms:W3CDTF">2024-03-26T01:01:00Z</dcterms:created>
  <dcterms:modified xsi:type="dcterms:W3CDTF">2024-03-26T01:01:00Z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bb791bc4df2a334c5b0221f664fdf6c16961c9e6ea36b4efe5b91683a6c125bb</vt:lpwstr>
  </property>
</Properties>
</file>